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89C00" w14:textId="47B58813" w:rsidR="00123047" w:rsidRPr="00ED7F58" w:rsidRDefault="00000000" w:rsidP="00ED7F58">
      <w:pPr>
        <w:rPr>
          <w:rFonts w:ascii="Times New Roman" w:eastAsia="Times New Roman" w:hAnsi="Times New Roman" w:cs="Times New Roman"/>
          <w:sz w:val="24"/>
          <w:szCs w:val="24"/>
          <w:u w:val="single"/>
          <w:lang w:val="uk-UA"/>
        </w:rPr>
      </w:pPr>
      <w:r w:rsidRPr="00ED7F58">
        <w:rPr>
          <w:rFonts w:ascii="Times New Roman" w:eastAsia="Times New Roman" w:hAnsi="Times New Roman" w:cs="Times New Roman"/>
          <w:sz w:val="24"/>
          <w:szCs w:val="24"/>
          <w:lang w:val="uk-UA"/>
        </w:rPr>
        <w:tab/>
      </w:r>
      <w:r w:rsidRPr="00ED7F58">
        <w:rPr>
          <w:rFonts w:ascii="Times New Roman" w:eastAsia="Times New Roman" w:hAnsi="Times New Roman" w:cs="Times New Roman"/>
          <w:sz w:val="24"/>
          <w:szCs w:val="24"/>
          <w:lang w:val="uk-UA"/>
        </w:rPr>
        <w:tab/>
      </w:r>
      <w:r w:rsidRPr="00ED7F58">
        <w:rPr>
          <w:rFonts w:ascii="Times New Roman" w:eastAsia="Times New Roman" w:hAnsi="Times New Roman" w:cs="Times New Roman"/>
          <w:sz w:val="24"/>
          <w:szCs w:val="24"/>
          <w:lang w:val="uk-UA"/>
        </w:rPr>
        <w:tab/>
      </w:r>
      <w:r w:rsidRPr="00ED7F58">
        <w:rPr>
          <w:rFonts w:ascii="Times New Roman" w:eastAsia="Times New Roman" w:hAnsi="Times New Roman" w:cs="Times New Roman"/>
          <w:sz w:val="24"/>
          <w:szCs w:val="24"/>
          <w:lang w:val="uk-UA"/>
        </w:rPr>
        <w:tab/>
      </w:r>
      <w:r w:rsidRPr="00ED7F58">
        <w:rPr>
          <w:rFonts w:ascii="Times New Roman" w:eastAsia="Times New Roman" w:hAnsi="Times New Roman" w:cs="Times New Roman"/>
          <w:sz w:val="24"/>
          <w:szCs w:val="24"/>
          <w:lang w:val="uk-UA"/>
        </w:rPr>
        <w:tab/>
      </w:r>
      <w:r w:rsidRPr="00ED7F58">
        <w:rPr>
          <w:rFonts w:ascii="Times New Roman" w:eastAsia="Times New Roman" w:hAnsi="Times New Roman" w:cs="Times New Roman"/>
          <w:sz w:val="24"/>
          <w:szCs w:val="24"/>
          <w:lang w:val="uk-UA"/>
        </w:rPr>
        <w:tab/>
      </w:r>
      <w:r w:rsidRPr="00ED7F58">
        <w:rPr>
          <w:rFonts w:ascii="Times New Roman" w:eastAsia="Times New Roman" w:hAnsi="Times New Roman" w:cs="Times New Roman"/>
          <w:sz w:val="24"/>
          <w:szCs w:val="24"/>
          <w:lang w:val="uk-UA"/>
        </w:rPr>
        <w:tab/>
      </w:r>
      <w:r w:rsidRPr="00ED7F58">
        <w:rPr>
          <w:rFonts w:ascii="Times New Roman" w:eastAsia="Times New Roman" w:hAnsi="Times New Roman" w:cs="Times New Roman"/>
          <w:sz w:val="24"/>
          <w:szCs w:val="24"/>
          <w:lang w:val="uk-UA"/>
        </w:rPr>
        <w:tab/>
      </w:r>
      <w:r w:rsidRPr="00ED7F58">
        <w:rPr>
          <w:rFonts w:ascii="Times New Roman" w:eastAsia="Times New Roman" w:hAnsi="Times New Roman" w:cs="Times New Roman"/>
          <w:sz w:val="24"/>
          <w:szCs w:val="24"/>
          <w:lang w:val="uk-UA"/>
        </w:rPr>
        <w:tab/>
      </w:r>
      <w:r w:rsidRPr="00ED7F58">
        <w:rPr>
          <w:rFonts w:ascii="Times New Roman" w:eastAsia="Times New Roman" w:hAnsi="Times New Roman" w:cs="Times New Roman"/>
          <w:sz w:val="24"/>
          <w:szCs w:val="24"/>
          <w:lang w:val="uk-UA"/>
        </w:rPr>
        <w:tab/>
      </w:r>
      <w:r w:rsidRPr="00ED7F58">
        <w:rPr>
          <w:rFonts w:ascii="Times New Roman" w:hAnsi="Times New Roman"/>
          <w:sz w:val="24"/>
          <w:szCs w:val="24"/>
          <w:u w:val="single"/>
          <w:lang w:val="uk-UA"/>
        </w:rPr>
        <w:t>ДАТА  2</w:t>
      </w:r>
      <w:r w:rsidR="00B85425">
        <w:rPr>
          <w:rFonts w:ascii="Times New Roman" w:hAnsi="Times New Roman"/>
          <w:sz w:val="24"/>
          <w:szCs w:val="24"/>
          <w:u w:val="single"/>
          <w:lang w:val="uk-UA"/>
        </w:rPr>
        <w:t>1</w:t>
      </w:r>
      <w:r w:rsidRPr="00ED7F58">
        <w:rPr>
          <w:rFonts w:ascii="Times New Roman" w:hAnsi="Times New Roman"/>
          <w:sz w:val="24"/>
          <w:szCs w:val="24"/>
          <w:u w:val="single"/>
          <w:lang w:val="uk-UA"/>
        </w:rPr>
        <w:t>.0</w:t>
      </w:r>
      <w:r w:rsidR="00B85425">
        <w:rPr>
          <w:rFonts w:ascii="Times New Roman" w:hAnsi="Times New Roman"/>
          <w:sz w:val="24"/>
          <w:szCs w:val="24"/>
          <w:u w:val="single"/>
          <w:lang w:val="uk-UA"/>
        </w:rPr>
        <w:t>5</w:t>
      </w:r>
      <w:r w:rsidRPr="00ED7F58">
        <w:rPr>
          <w:rFonts w:ascii="Times New Roman" w:hAnsi="Times New Roman"/>
          <w:sz w:val="24"/>
          <w:szCs w:val="24"/>
          <w:u w:val="single"/>
          <w:lang w:val="uk-UA"/>
        </w:rPr>
        <w:t>.2024 р.</w:t>
      </w:r>
    </w:p>
    <w:p w14:paraId="0D9587A4" w14:textId="3D1FA27C" w:rsidR="00123047" w:rsidRPr="00ED7F58" w:rsidRDefault="00000000" w:rsidP="00783FD3">
      <w:pPr>
        <w:jc w:val="center"/>
        <w:rPr>
          <w:rFonts w:ascii="Times New Roman" w:eastAsia="Times New Roman" w:hAnsi="Times New Roman" w:cs="Times New Roman"/>
          <w:b/>
          <w:bCs/>
          <w:sz w:val="28"/>
          <w:szCs w:val="28"/>
          <w:u w:val="single"/>
          <w:lang w:val="uk-UA"/>
        </w:rPr>
      </w:pPr>
      <w:r w:rsidRPr="00ED7F58">
        <w:rPr>
          <w:rFonts w:ascii="Times New Roman" w:hAnsi="Times New Roman"/>
          <w:b/>
          <w:bCs/>
          <w:sz w:val="28"/>
          <w:szCs w:val="28"/>
          <w:u w:val="single"/>
          <w:lang w:val="uk-UA"/>
        </w:rPr>
        <w:t>ЗАПРОШЕННЯ ДО УЧАСТІ У ТЕНДЕРІ</w:t>
      </w:r>
    </w:p>
    <w:p w14:paraId="3C8157AD" w14:textId="77777777" w:rsidR="00123047" w:rsidRPr="00ED7F58" w:rsidRDefault="00000000" w:rsidP="00ED7F58">
      <w:pPr>
        <w:rPr>
          <w:rFonts w:ascii="Times New Roman" w:eastAsia="Times New Roman" w:hAnsi="Times New Roman" w:cs="Times New Roman"/>
          <w:b/>
          <w:bCs/>
          <w:sz w:val="24"/>
          <w:szCs w:val="24"/>
          <w:lang w:val="uk-UA"/>
        </w:rPr>
      </w:pPr>
      <w:r w:rsidRPr="00ED7F58">
        <w:rPr>
          <w:rFonts w:ascii="Times New Roman" w:hAnsi="Times New Roman"/>
          <w:b/>
          <w:bCs/>
          <w:sz w:val="24"/>
          <w:szCs w:val="24"/>
          <w:lang w:val="uk-UA"/>
        </w:rPr>
        <w:t>Шановні Пані та Панове!</w:t>
      </w:r>
    </w:p>
    <w:p w14:paraId="490D4B0F" w14:textId="77777777" w:rsidR="00123047" w:rsidRPr="00ED7F58" w:rsidRDefault="00000000" w:rsidP="00B85425">
      <w:pPr>
        <w:pStyle w:val="Default"/>
        <w:spacing w:before="120"/>
        <w:jc w:val="both"/>
        <w:rPr>
          <w:rFonts w:ascii="Times New Roman" w:eastAsia="Times New Roman" w:hAnsi="Times New Roman" w:cs="Times New Roman"/>
          <w:lang w:val="uk-UA"/>
        </w:rPr>
      </w:pPr>
      <w:r w:rsidRPr="00ED7F58">
        <w:rPr>
          <w:rFonts w:ascii="Times New Roman" w:hAnsi="Times New Roman"/>
          <w:lang w:val="uk-UA"/>
        </w:rPr>
        <w:t xml:space="preserve">Громадська організація «Слова допомагають» (02000, м. Київ, вул. Дмитра Годзенка 2/4, 3й поверх) запрошує компанії прийняти участь у тендері № 007/2024-Аn та надати свої комерційні пропозиції на послуги з організації моніторингу і оцінки впровадження навчальної програми з превенції суїциду в громадах </w:t>
      </w:r>
      <w:r w:rsidRPr="00ED7F58">
        <w:rPr>
          <w:rFonts w:ascii="Times New Roman" w:hAnsi="Times New Roman"/>
          <w:b/>
          <w:bCs/>
          <w:lang w:val="uk-UA"/>
        </w:rPr>
        <w:t xml:space="preserve"> </w:t>
      </w:r>
      <w:r w:rsidRPr="00ED7F58">
        <w:rPr>
          <w:rFonts w:ascii="Times New Roman" w:hAnsi="Times New Roman"/>
          <w:lang w:val="uk-UA"/>
        </w:rPr>
        <w:t>у рамках виконання проєкту «UKR23/0016 Міжвідомча співпраця у сфері охорони здоров'я» згідно з Угодою про співпрацю між ГО «Слова допомагають» та Університетською клінікою Акерсхус (УКА).</w:t>
      </w:r>
    </w:p>
    <w:p w14:paraId="1E0555AB" w14:textId="77777777" w:rsidR="00123047" w:rsidRPr="00ED7F58" w:rsidRDefault="00000000" w:rsidP="00ED7F58">
      <w:pPr>
        <w:pStyle w:val="Default"/>
        <w:spacing w:before="120" w:after="120"/>
        <w:rPr>
          <w:rFonts w:ascii="Times New Roman" w:eastAsia="Times New Roman" w:hAnsi="Times New Roman" w:cs="Times New Roman"/>
          <w:lang w:val="uk-UA"/>
        </w:rPr>
      </w:pPr>
      <w:r w:rsidRPr="00ED7F58">
        <w:rPr>
          <w:rFonts w:ascii="Times New Roman" w:hAnsi="Times New Roman"/>
          <w:b/>
          <w:bCs/>
          <w:lang w:val="uk-UA"/>
        </w:rPr>
        <w:t>Назва: «Послуги з організації моніторингу і оцінки впровадження навчальної програми з превенції суїциду в громадах».</w:t>
      </w:r>
      <w:r w:rsidRPr="00ED7F58">
        <w:rPr>
          <w:rFonts w:ascii="Times New Roman" w:hAnsi="Times New Roman"/>
          <w:b/>
          <w:bCs/>
          <w:lang w:val="uk-UA"/>
        </w:rPr>
        <w:tab/>
      </w:r>
      <w:r w:rsidRPr="00ED7F58">
        <w:rPr>
          <w:rFonts w:ascii="Times New Roman" w:hAnsi="Times New Roman"/>
          <w:b/>
          <w:bCs/>
          <w:lang w:val="uk-UA"/>
        </w:rPr>
        <w:tab/>
      </w:r>
      <w:r w:rsidRPr="00ED7F58">
        <w:rPr>
          <w:rFonts w:ascii="Times New Roman" w:hAnsi="Times New Roman"/>
          <w:b/>
          <w:bCs/>
          <w:lang w:val="uk-UA"/>
        </w:rPr>
        <w:tab/>
      </w:r>
      <w:r w:rsidRPr="00ED7F58">
        <w:rPr>
          <w:rFonts w:ascii="Times New Roman" w:hAnsi="Times New Roman"/>
          <w:b/>
          <w:bCs/>
          <w:lang w:val="uk-UA"/>
        </w:rPr>
        <w:tab/>
      </w:r>
      <w:r w:rsidRPr="00ED7F58">
        <w:rPr>
          <w:rFonts w:ascii="Times New Roman" w:hAnsi="Times New Roman"/>
          <w:b/>
          <w:bCs/>
          <w:lang w:val="uk-UA"/>
        </w:rPr>
        <w:tab/>
      </w:r>
    </w:p>
    <w:p w14:paraId="4DB44515" w14:textId="1A321400" w:rsidR="00123047" w:rsidRPr="00ED7F58" w:rsidRDefault="00000000" w:rsidP="00ED7F58">
      <w:pPr>
        <w:pStyle w:val="A7"/>
        <w:rPr>
          <w:rFonts w:ascii="Times New Roman" w:eastAsia="Times New Roman" w:hAnsi="Times New Roman" w:cs="Times New Roman"/>
          <w:sz w:val="24"/>
          <w:szCs w:val="24"/>
          <w:lang w:val="uk-UA"/>
        </w:rPr>
      </w:pPr>
      <w:r w:rsidRPr="00ED7F58">
        <w:rPr>
          <w:rFonts w:ascii="Times New Roman" w:hAnsi="Times New Roman"/>
          <w:b/>
          <w:bCs/>
          <w:sz w:val="24"/>
          <w:szCs w:val="24"/>
          <w:lang w:val="uk-UA"/>
        </w:rPr>
        <w:t>Місце проведення:</w:t>
      </w:r>
      <w:r w:rsidRPr="00ED7F58">
        <w:rPr>
          <w:rFonts w:ascii="Times New Roman" w:hAnsi="Times New Roman"/>
          <w:sz w:val="24"/>
          <w:szCs w:val="24"/>
          <w:lang w:val="uk-UA"/>
        </w:rPr>
        <w:t xml:space="preserve"> м. Київ.</w:t>
      </w:r>
      <w:r w:rsidR="00B85425">
        <w:rPr>
          <w:rFonts w:ascii="Times New Roman" w:hAnsi="Times New Roman"/>
          <w:sz w:val="24"/>
          <w:szCs w:val="24"/>
          <w:lang w:val="uk-UA"/>
        </w:rPr>
        <w:t xml:space="preserve"> </w:t>
      </w:r>
    </w:p>
    <w:p w14:paraId="17CB06CE" w14:textId="1CFDD389" w:rsidR="00123047" w:rsidRPr="00ED7F58" w:rsidRDefault="00000000" w:rsidP="00ED7F58">
      <w:pPr>
        <w:pStyle w:val="A7"/>
        <w:spacing w:before="120"/>
        <w:rPr>
          <w:rFonts w:ascii="Times New Roman" w:eastAsia="Times New Roman" w:hAnsi="Times New Roman" w:cs="Times New Roman"/>
          <w:sz w:val="24"/>
          <w:szCs w:val="24"/>
          <w:lang w:val="uk-UA"/>
        </w:rPr>
      </w:pPr>
      <w:r w:rsidRPr="00ED7F58">
        <w:rPr>
          <w:rFonts w:ascii="Times New Roman" w:hAnsi="Times New Roman"/>
          <w:b/>
          <w:bCs/>
          <w:sz w:val="24"/>
          <w:szCs w:val="24"/>
          <w:lang w:val="uk-UA"/>
        </w:rPr>
        <w:t>Очікуваний термін надання послуг</w:t>
      </w:r>
      <w:r w:rsidRPr="00ED7F58">
        <w:rPr>
          <w:rFonts w:ascii="Times New Roman" w:hAnsi="Times New Roman"/>
          <w:sz w:val="24"/>
          <w:szCs w:val="24"/>
          <w:lang w:val="uk-UA"/>
        </w:rPr>
        <w:t xml:space="preserve">: </w:t>
      </w:r>
      <w:r w:rsidR="00B85425">
        <w:rPr>
          <w:rFonts w:ascii="Times New Roman" w:hAnsi="Times New Roman"/>
          <w:sz w:val="24"/>
          <w:szCs w:val="24"/>
          <w:lang w:val="uk-UA"/>
        </w:rPr>
        <w:t>червень</w:t>
      </w:r>
      <w:r w:rsidRPr="00ED7F58">
        <w:rPr>
          <w:rFonts w:ascii="Times New Roman" w:hAnsi="Times New Roman"/>
          <w:sz w:val="24"/>
          <w:szCs w:val="24"/>
          <w:lang w:val="uk-UA"/>
        </w:rPr>
        <w:t xml:space="preserve"> 2024 р. -  вересень 2024 р.</w:t>
      </w:r>
    </w:p>
    <w:p w14:paraId="62D0CDF2" w14:textId="77777777" w:rsidR="00123047" w:rsidRPr="00ED7F58" w:rsidRDefault="00000000" w:rsidP="00ED7F58">
      <w:pPr>
        <w:spacing w:before="120" w:after="120"/>
        <w:rPr>
          <w:rFonts w:ascii="Times New Roman" w:eastAsia="Times New Roman" w:hAnsi="Times New Roman" w:cs="Times New Roman"/>
          <w:sz w:val="24"/>
          <w:szCs w:val="24"/>
          <w:lang w:val="uk-UA"/>
        </w:rPr>
      </w:pPr>
      <w:r w:rsidRPr="00ED7F58">
        <w:rPr>
          <w:rFonts w:ascii="Times New Roman" w:hAnsi="Times New Roman"/>
          <w:b/>
          <w:bCs/>
          <w:sz w:val="24"/>
          <w:szCs w:val="24"/>
          <w:lang w:val="uk-UA"/>
        </w:rPr>
        <w:t xml:space="preserve">Мета: </w:t>
      </w:r>
      <w:r w:rsidRPr="00ED7F58">
        <w:rPr>
          <w:rFonts w:ascii="Times New Roman" w:hAnsi="Times New Roman"/>
          <w:sz w:val="24"/>
          <w:szCs w:val="24"/>
          <w:lang w:val="uk-UA"/>
        </w:rPr>
        <w:t>Оцінити ефективність впровадження програми проекту.</w:t>
      </w:r>
    </w:p>
    <w:p w14:paraId="7F79B732" w14:textId="70E63284" w:rsidR="00123047" w:rsidRPr="00ED7F58" w:rsidRDefault="00000000" w:rsidP="00B85425">
      <w:pPr>
        <w:spacing w:after="120"/>
        <w:rPr>
          <w:rFonts w:ascii="Times New Roman" w:eastAsia="Times New Roman" w:hAnsi="Times New Roman" w:cs="Times New Roman"/>
          <w:b/>
          <w:bCs/>
          <w:sz w:val="24"/>
          <w:szCs w:val="24"/>
          <w:lang w:val="uk-UA"/>
        </w:rPr>
      </w:pPr>
      <w:r w:rsidRPr="00ED7F58">
        <w:rPr>
          <w:rFonts w:ascii="Times New Roman" w:hAnsi="Times New Roman"/>
          <w:b/>
          <w:bCs/>
          <w:sz w:val="24"/>
          <w:szCs w:val="24"/>
          <w:lang w:val="uk-UA"/>
        </w:rPr>
        <w:t>Очікується, що виконавець відповідатиме за проведення моніторингу і оцінки проекту</w:t>
      </w:r>
      <w:r w:rsidR="006063A1">
        <w:rPr>
          <w:rFonts w:ascii="Times New Roman" w:hAnsi="Times New Roman"/>
          <w:b/>
          <w:bCs/>
          <w:sz w:val="24"/>
          <w:szCs w:val="24"/>
          <w:lang w:val="uk-UA"/>
        </w:rPr>
        <w:t xml:space="preserve"> (до 400 кейсів)</w:t>
      </w:r>
      <w:r w:rsidRPr="00ED7F58">
        <w:rPr>
          <w:rFonts w:ascii="Times New Roman" w:hAnsi="Times New Roman"/>
          <w:b/>
          <w:bCs/>
          <w:sz w:val="24"/>
          <w:szCs w:val="24"/>
          <w:lang w:val="uk-UA"/>
        </w:rPr>
        <w:t>, враховуючи критично важливі елементи процесу:</w:t>
      </w:r>
    </w:p>
    <w:p w14:paraId="7CE4DB0F" w14:textId="77777777" w:rsidR="00B85425" w:rsidRDefault="00000000" w:rsidP="00B85425">
      <w:pPr>
        <w:spacing w:after="0"/>
        <w:jc w:val="both"/>
        <w:rPr>
          <w:rFonts w:ascii="Times New Roman" w:hAnsi="Times New Roman"/>
          <w:b/>
          <w:bCs/>
          <w:sz w:val="24"/>
          <w:szCs w:val="24"/>
          <w:lang w:val="uk-UA"/>
        </w:rPr>
      </w:pPr>
      <w:r w:rsidRPr="00ED7F58">
        <w:rPr>
          <w:rFonts w:ascii="Times New Roman" w:hAnsi="Times New Roman"/>
          <w:b/>
          <w:bCs/>
          <w:sz w:val="24"/>
          <w:szCs w:val="24"/>
          <w:lang w:val="uk-UA"/>
        </w:rPr>
        <w:t>1) Підготовчий етап - планування моніторингу та оцінки:</w:t>
      </w:r>
    </w:p>
    <w:p w14:paraId="74B08223" w14:textId="1ECCFDC0" w:rsidR="00123047" w:rsidRPr="00ED7F58" w:rsidRDefault="00000000" w:rsidP="00B85425">
      <w:pPr>
        <w:spacing w:after="0"/>
        <w:jc w:val="both"/>
        <w:rPr>
          <w:rFonts w:ascii="Times New Roman" w:hAnsi="Times New Roman"/>
          <w:sz w:val="24"/>
          <w:szCs w:val="24"/>
          <w:lang w:val="uk-UA"/>
        </w:rPr>
      </w:pPr>
      <w:r w:rsidRPr="00ED7F58">
        <w:rPr>
          <w:rFonts w:ascii="Times New Roman" w:hAnsi="Times New Roman"/>
          <w:b/>
          <w:bCs/>
          <w:sz w:val="24"/>
          <w:szCs w:val="24"/>
          <w:lang w:val="uk-UA"/>
        </w:rPr>
        <w:t xml:space="preserve">- </w:t>
      </w:r>
      <w:r w:rsidRPr="00ED7F58">
        <w:rPr>
          <w:rFonts w:ascii="Times New Roman" w:hAnsi="Times New Roman"/>
          <w:sz w:val="24"/>
          <w:szCs w:val="24"/>
          <w:lang w:val="uk-UA"/>
        </w:rPr>
        <w:t>Розроб</w:t>
      </w:r>
      <w:r w:rsidR="00ED7F58">
        <w:rPr>
          <w:rFonts w:ascii="Times New Roman" w:hAnsi="Times New Roman"/>
          <w:sz w:val="24"/>
          <w:szCs w:val="24"/>
          <w:lang w:val="uk-UA"/>
        </w:rPr>
        <w:t>ка</w:t>
      </w:r>
      <w:r w:rsidRPr="00ED7F58">
        <w:rPr>
          <w:rFonts w:ascii="Times New Roman" w:hAnsi="Times New Roman"/>
          <w:sz w:val="24"/>
          <w:szCs w:val="24"/>
          <w:lang w:val="uk-UA"/>
        </w:rPr>
        <w:t xml:space="preserve"> плану здійснення оцін</w:t>
      </w:r>
      <w:r w:rsidR="00ED7F58">
        <w:rPr>
          <w:rFonts w:ascii="Times New Roman" w:hAnsi="Times New Roman"/>
          <w:sz w:val="24"/>
          <w:szCs w:val="24"/>
          <w:lang w:val="uk-UA"/>
        </w:rPr>
        <w:t>ки, в</w:t>
      </w:r>
      <w:r w:rsidRPr="00ED7F58">
        <w:rPr>
          <w:rFonts w:ascii="Times New Roman" w:hAnsi="Times New Roman"/>
          <w:sz w:val="24"/>
          <w:szCs w:val="24"/>
          <w:lang w:val="uk-UA"/>
        </w:rPr>
        <w:t>изнач</w:t>
      </w:r>
      <w:r w:rsidR="00ED7F58">
        <w:rPr>
          <w:rFonts w:ascii="Times New Roman" w:hAnsi="Times New Roman"/>
          <w:sz w:val="24"/>
          <w:szCs w:val="24"/>
          <w:lang w:val="uk-UA"/>
        </w:rPr>
        <w:t>ення</w:t>
      </w:r>
      <w:r w:rsidRPr="00ED7F58">
        <w:rPr>
          <w:rFonts w:ascii="Times New Roman" w:hAnsi="Times New Roman"/>
          <w:sz w:val="24"/>
          <w:szCs w:val="24"/>
          <w:lang w:val="uk-UA"/>
        </w:rPr>
        <w:t xml:space="preserve"> мет</w:t>
      </w:r>
      <w:r w:rsidR="00ED7F58">
        <w:rPr>
          <w:rFonts w:ascii="Times New Roman" w:hAnsi="Times New Roman"/>
          <w:sz w:val="24"/>
          <w:szCs w:val="24"/>
          <w:lang w:val="uk-UA"/>
        </w:rPr>
        <w:t>и</w:t>
      </w:r>
      <w:r w:rsidRPr="00ED7F58">
        <w:rPr>
          <w:rFonts w:ascii="Times New Roman" w:hAnsi="Times New Roman"/>
          <w:sz w:val="24"/>
          <w:szCs w:val="24"/>
          <w:lang w:val="uk-UA"/>
        </w:rPr>
        <w:t xml:space="preserve"> та масштаб</w:t>
      </w:r>
      <w:r w:rsidR="00ED7F58">
        <w:rPr>
          <w:rFonts w:ascii="Times New Roman" w:hAnsi="Times New Roman"/>
          <w:sz w:val="24"/>
          <w:szCs w:val="24"/>
          <w:lang w:val="uk-UA"/>
        </w:rPr>
        <w:t>у</w:t>
      </w:r>
      <w:r w:rsidRPr="00ED7F58">
        <w:rPr>
          <w:rFonts w:ascii="Times New Roman" w:hAnsi="Times New Roman"/>
          <w:sz w:val="24"/>
          <w:szCs w:val="24"/>
          <w:lang w:val="uk-UA"/>
        </w:rPr>
        <w:t xml:space="preserve"> оцінювання, </w:t>
      </w:r>
      <w:r w:rsidR="00ED7F58">
        <w:rPr>
          <w:rFonts w:ascii="Times New Roman" w:hAnsi="Times New Roman"/>
          <w:sz w:val="24"/>
          <w:szCs w:val="24"/>
          <w:lang w:val="uk-UA"/>
        </w:rPr>
        <w:t>очікуваних</w:t>
      </w:r>
      <w:r w:rsidRPr="00ED7F58">
        <w:rPr>
          <w:rFonts w:ascii="Times New Roman" w:hAnsi="Times New Roman"/>
          <w:sz w:val="24"/>
          <w:szCs w:val="24"/>
          <w:lang w:val="uk-UA"/>
        </w:rPr>
        <w:t xml:space="preserve"> результат</w:t>
      </w:r>
      <w:r w:rsidR="00ED7F58">
        <w:rPr>
          <w:rFonts w:ascii="Times New Roman" w:hAnsi="Times New Roman"/>
          <w:sz w:val="24"/>
          <w:szCs w:val="24"/>
          <w:lang w:val="uk-UA"/>
        </w:rPr>
        <w:t>ів</w:t>
      </w:r>
      <w:r w:rsidRPr="00ED7F58">
        <w:rPr>
          <w:rFonts w:ascii="Times New Roman" w:hAnsi="Times New Roman"/>
          <w:sz w:val="24"/>
          <w:szCs w:val="24"/>
          <w:lang w:val="uk-UA"/>
        </w:rPr>
        <w:t>;</w:t>
      </w:r>
      <w:r w:rsidRPr="00ED7F58">
        <w:rPr>
          <w:rFonts w:ascii="Times New Roman" w:eastAsia="Times New Roman" w:hAnsi="Times New Roman" w:cs="Times New Roman"/>
          <w:sz w:val="24"/>
          <w:szCs w:val="24"/>
          <w:lang w:val="uk-UA"/>
        </w:rPr>
        <w:br/>
      </w:r>
      <w:r w:rsidRPr="00ED7F58">
        <w:rPr>
          <w:rFonts w:ascii="Times New Roman" w:hAnsi="Times New Roman"/>
          <w:sz w:val="24"/>
          <w:szCs w:val="24"/>
          <w:lang w:val="uk-UA"/>
        </w:rPr>
        <w:t xml:space="preserve">- Розробка ключових питань, методів збору даних, узгодження робочого графіку </w:t>
      </w:r>
      <w:r w:rsidR="00ED7F58">
        <w:rPr>
          <w:rFonts w:ascii="Times New Roman" w:hAnsi="Times New Roman"/>
          <w:sz w:val="24"/>
          <w:szCs w:val="24"/>
          <w:lang w:val="uk-UA"/>
        </w:rPr>
        <w:t xml:space="preserve">та </w:t>
      </w:r>
      <w:r w:rsidRPr="00ED7F58">
        <w:rPr>
          <w:rFonts w:ascii="Times New Roman" w:hAnsi="Times New Roman"/>
          <w:sz w:val="24"/>
          <w:szCs w:val="24"/>
          <w:lang w:val="uk-UA"/>
        </w:rPr>
        <w:t>проміжного звітуван</w:t>
      </w:r>
      <w:r w:rsidR="00ED7F58">
        <w:rPr>
          <w:rFonts w:ascii="Times New Roman" w:hAnsi="Times New Roman"/>
          <w:sz w:val="24"/>
          <w:szCs w:val="24"/>
          <w:lang w:val="uk-UA"/>
        </w:rPr>
        <w:t>н</w:t>
      </w:r>
      <w:r w:rsidRPr="00ED7F58">
        <w:rPr>
          <w:rFonts w:ascii="Times New Roman" w:hAnsi="Times New Roman"/>
          <w:sz w:val="24"/>
          <w:szCs w:val="24"/>
          <w:lang w:val="uk-UA"/>
        </w:rPr>
        <w:t>я.</w:t>
      </w:r>
      <w:r w:rsidRPr="00ED7F58">
        <w:rPr>
          <w:rFonts w:ascii="Times New Roman" w:eastAsia="Times New Roman" w:hAnsi="Times New Roman" w:cs="Times New Roman"/>
          <w:sz w:val="24"/>
          <w:szCs w:val="24"/>
          <w:lang w:val="uk-UA"/>
        </w:rPr>
        <w:br/>
      </w:r>
      <w:r w:rsidRPr="00ED7F58">
        <w:rPr>
          <w:rFonts w:ascii="Times New Roman" w:hAnsi="Times New Roman"/>
          <w:sz w:val="24"/>
          <w:szCs w:val="24"/>
          <w:lang w:val="uk-UA"/>
        </w:rPr>
        <w:t xml:space="preserve">- Робота з індикаторами: визначення кількісних та якісних індикаторів для оцінки прогресу, узгодження. </w:t>
      </w:r>
    </w:p>
    <w:p w14:paraId="327D7D1D" w14:textId="2B91B0C7" w:rsidR="00123047" w:rsidRPr="00ED7F58" w:rsidRDefault="00000000" w:rsidP="00B85425">
      <w:pPr>
        <w:numPr>
          <w:ilvl w:val="0"/>
          <w:numId w:val="2"/>
        </w:numPr>
        <w:spacing w:after="0"/>
        <w:jc w:val="both"/>
        <w:rPr>
          <w:rFonts w:ascii="Times New Roman" w:hAnsi="Times New Roman"/>
          <w:sz w:val="24"/>
          <w:szCs w:val="24"/>
          <w:lang w:val="uk-UA"/>
        </w:rPr>
      </w:pPr>
      <w:r w:rsidRPr="00ED7F58">
        <w:rPr>
          <w:rFonts w:ascii="Times New Roman" w:hAnsi="Times New Roman"/>
          <w:sz w:val="24"/>
          <w:szCs w:val="24"/>
          <w:lang w:val="uk-UA"/>
        </w:rPr>
        <w:t>Визначення джерел і способів отримання інформації, ресурс</w:t>
      </w:r>
      <w:r w:rsidR="00ED7F58">
        <w:rPr>
          <w:rFonts w:ascii="Times New Roman" w:hAnsi="Times New Roman"/>
          <w:sz w:val="24"/>
          <w:szCs w:val="24"/>
          <w:lang w:val="uk-UA"/>
        </w:rPr>
        <w:t>ів</w:t>
      </w:r>
      <w:r w:rsidRPr="00ED7F58">
        <w:rPr>
          <w:rFonts w:ascii="Times New Roman" w:hAnsi="Times New Roman"/>
          <w:sz w:val="24"/>
          <w:szCs w:val="24"/>
          <w:lang w:val="uk-UA"/>
        </w:rPr>
        <w:t xml:space="preserve"> та часов</w:t>
      </w:r>
      <w:r w:rsidR="00ED7F58">
        <w:rPr>
          <w:rFonts w:ascii="Times New Roman" w:hAnsi="Times New Roman"/>
          <w:sz w:val="24"/>
          <w:szCs w:val="24"/>
          <w:lang w:val="uk-UA"/>
        </w:rPr>
        <w:t>их</w:t>
      </w:r>
      <w:r w:rsidRPr="00ED7F58">
        <w:rPr>
          <w:rFonts w:ascii="Times New Roman" w:hAnsi="Times New Roman"/>
          <w:sz w:val="24"/>
          <w:szCs w:val="24"/>
          <w:lang w:val="uk-UA"/>
        </w:rPr>
        <w:t xml:space="preserve"> рам</w:t>
      </w:r>
      <w:r w:rsidR="00ED7F58">
        <w:rPr>
          <w:rFonts w:ascii="Times New Roman" w:hAnsi="Times New Roman"/>
          <w:sz w:val="24"/>
          <w:szCs w:val="24"/>
          <w:lang w:val="uk-UA"/>
        </w:rPr>
        <w:t>ок</w:t>
      </w:r>
      <w:r w:rsidRPr="00ED7F58">
        <w:rPr>
          <w:rFonts w:ascii="Times New Roman" w:hAnsi="Times New Roman"/>
          <w:sz w:val="24"/>
          <w:szCs w:val="24"/>
          <w:lang w:val="uk-UA"/>
        </w:rPr>
        <w:t xml:space="preserve"> проведення оцінювання.</w:t>
      </w:r>
    </w:p>
    <w:p w14:paraId="0A5D0623" w14:textId="77777777" w:rsidR="00123047" w:rsidRPr="00ED7F58" w:rsidRDefault="00000000" w:rsidP="00ED7F58">
      <w:pPr>
        <w:widowControl w:val="0"/>
        <w:spacing w:after="0" w:line="240" w:lineRule="auto"/>
        <w:rPr>
          <w:rFonts w:ascii="Times New Roman" w:eastAsia="Times New Roman" w:hAnsi="Times New Roman" w:cs="Times New Roman"/>
          <w:b/>
          <w:bCs/>
          <w:sz w:val="24"/>
          <w:szCs w:val="24"/>
          <w:lang w:val="uk-UA"/>
        </w:rPr>
      </w:pPr>
      <w:r w:rsidRPr="00ED7F58">
        <w:rPr>
          <w:rFonts w:ascii="Times New Roman" w:hAnsi="Times New Roman"/>
          <w:b/>
          <w:bCs/>
          <w:sz w:val="24"/>
          <w:szCs w:val="24"/>
          <w:lang w:val="uk-UA"/>
        </w:rPr>
        <w:t>2) Робота з даними - проведення оцінювання:</w:t>
      </w:r>
    </w:p>
    <w:p w14:paraId="2DC12570" w14:textId="38F30F45" w:rsidR="00123047" w:rsidRPr="00ED7F58" w:rsidRDefault="00000000" w:rsidP="00B85425">
      <w:pPr>
        <w:widowControl w:val="0"/>
        <w:spacing w:after="0" w:line="240" w:lineRule="auto"/>
        <w:jc w:val="both"/>
        <w:rPr>
          <w:rFonts w:ascii="Times New Roman" w:eastAsia="Times New Roman" w:hAnsi="Times New Roman" w:cs="Times New Roman"/>
          <w:sz w:val="24"/>
          <w:szCs w:val="24"/>
          <w:lang w:val="uk-UA"/>
        </w:rPr>
      </w:pPr>
      <w:r w:rsidRPr="00ED7F58">
        <w:rPr>
          <w:rFonts w:ascii="Times New Roman" w:hAnsi="Times New Roman"/>
          <w:sz w:val="24"/>
          <w:szCs w:val="24"/>
          <w:lang w:val="uk-UA"/>
        </w:rPr>
        <w:t>- Підготовка інструментів збору даних - розробка анкет, інтерв'ю, опитувальників</w:t>
      </w:r>
      <w:r w:rsidR="00ED7F58">
        <w:rPr>
          <w:rFonts w:ascii="Times New Roman" w:hAnsi="Times New Roman"/>
          <w:sz w:val="24"/>
          <w:szCs w:val="24"/>
          <w:lang w:val="uk-UA"/>
        </w:rPr>
        <w:t xml:space="preserve"> </w:t>
      </w:r>
      <w:r w:rsidRPr="00ED7F58">
        <w:rPr>
          <w:rFonts w:ascii="Times New Roman" w:hAnsi="Times New Roman"/>
          <w:sz w:val="24"/>
          <w:szCs w:val="24"/>
          <w:lang w:val="uk-UA"/>
        </w:rPr>
        <w:t>тощо.</w:t>
      </w:r>
      <w:r w:rsidRPr="00ED7F58">
        <w:rPr>
          <w:rFonts w:ascii="Times New Roman" w:eastAsia="Times New Roman" w:hAnsi="Times New Roman" w:cs="Times New Roman"/>
          <w:sz w:val="24"/>
          <w:szCs w:val="24"/>
          <w:lang w:val="uk-UA"/>
        </w:rPr>
        <w:br/>
      </w:r>
      <w:r w:rsidRPr="00ED7F58">
        <w:rPr>
          <w:rFonts w:ascii="Times New Roman" w:hAnsi="Times New Roman"/>
          <w:sz w:val="24"/>
          <w:szCs w:val="24"/>
          <w:lang w:val="uk-UA"/>
        </w:rPr>
        <w:t>- Збір даних</w:t>
      </w:r>
      <w:r w:rsidRPr="00ED7F58">
        <w:rPr>
          <w:rFonts w:ascii="Times New Roman" w:hAnsi="Times New Roman"/>
          <w:b/>
          <w:bCs/>
          <w:sz w:val="24"/>
          <w:szCs w:val="24"/>
          <w:lang w:val="uk-UA"/>
        </w:rPr>
        <w:t xml:space="preserve"> - </w:t>
      </w:r>
      <w:r w:rsidRPr="00ED7F58">
        <w:rPr>
          <w:rFonts w:ascii="Times New Roman" w:hAnsi="Times New Roman"/>
          <w:sz w:val="24"/>
          <w:szCs w:val="24"/>
          <w:lang w:val="uk-UA"/>
        </w:rPr>
        <w:t>здійснення збору даних відповідно до плану МіО, використовуючи різні затверджені методи, такі як анкетування, інтерв'ювання, фокус-групи, спостереження, тощо.</w:t>
      </w:r>
      <w:r w:rsidRPr="00ED7F58">
        <w:rPr>
          <w:rFonts w:ascii="Times New Roman" w:eastAsia="Times New Roman" w:hAnsi="Times New Roman" w:cs="Times New Roman"/>
          <w:sz w:val="24"/>
          <w:szCs w:val="24"/>
          <w:lang w:val="uk-UA"/>
        </w:rPr>
        <w:br/>
      </w:r>
      <w:r w:rsidRPr="00ED7F58">
        <w:rPr>
          <w:rFonts w:ascii="Times New Roman" w:hAnsi="Times New Roman"/>
          <w:sz w:val="24"/>
          <w:szCs w:val="24"/>
          <w:lang w:val="uk-UA"/>
        </w:rPr>
        <w:t>- Здійснення вихідних опитувальних дзвінків в рамках задач МіО.</w:t>
      </w:r>
    </w:p>
    <w:p w14:paraId="6EF20E9D" w14:textId="77777777" w:rsidR="00B85425" w:rsidRDefault="00000000" w:rsidP="00B85425">
      <w:pPr>
        <w:widowControl w:val="0"/>
        <w:spacing w:after="0" w:line="240" w:lineRule="auto"/>
        <w:jc w:val="both"/>
        <w:rPr>
          <w:rFonts w:ascii="Times New Roman" w:hAnsi="Times New Roman"/>
          <w:b/>
          <w:bCs/>
          <w:sz w:val="24"/>
          <w:szCs w:val="24"/>
          <w:lang w:val="uk-UA"/>
        </w:rPr>
      </w:pPr>
      <w:r w:rsidRPr="00ED7F58">
        <w:rPr>
          <w:rFonts w:ascii="Times New Roman" w:hAnsi="Times New Roman"/>
          <w:b/>
          <w:bCs/>
          <w:sz w:val="24"/>
          <w:szCs w:val="24"/>
          <w:lang w:val="uk-UA"/>
        </w:rPr>
        <w:t>3)</w:t>
      </w:r>
      <w:r w:rsidR="00ED7F58">
        <w:rPr>
          <w:rFonts w:ascii="Times New Roman" w:hAnsi="Times New Roman"/>
          <w:b/>
          <w:bCs/>
          <w:sz w:val="24"/>
          <w:szCs w:val="24"/>
          <w:lang w:val="uk-UA"/>
        </w:rPr>
        <w:t xml:space="preserve"> </w:t>
      </w:r>
      <w:r w:rsidRPr="00ED7F58">
        <w:rPr>
          <w:rFonts w:ascii="Times New Roman" w:hAnsi="Times New Roman"/>
          <w:b/>
          <w:bCs/>
          <w:sz w:val="24"/>
          <w:szCs w:val="24"/>
          <w:lang w:val="uk-UA"/>
        </w:rPr>
        <w:t>Аналіз</w:t>
      </w:r>
      <w:r w:rsidR="00ED7F58">
        <w:rPr>
          <w:rFonts w:ascii="Times New Roman" w:hAnsi="Times New Roman"/>
          <w:b/>
          <w:bCs/>
          <w:sz w:val="24"/>
          <w:szCs w:val="24"/>
          <w:lang w:val="uk-UA"/>
        </w:rPr>
        <w:t xml:space="preserve"> </w:t>
      </w:r>
      <w:r w:rsidRPr="00ED7F58">
        <w:rPr>
          <w:rFonts w:ascii="Times New Roman" w:hAnsi="Times New Roman"/>
          <w:b/>
          <w:bCs/>
          <w:sz w:val="24"/>
          <w:szCs w:val="24"/>
          <w:lang w:val="uk-UA"/>
        </w:rPr>
        <w:t>даних:</w:t>
      </w:r>
      <w:r w:rsidR="00B85425">
        <w:rPr>
          <w:rFonts w:ascii="Times New Roman" w:hAnsi="Times New Roman"/>
          <w:b/>
          <w:bCs/>
          <w:sz w:val="24"/>
          <w:szCs w:val="24"/>
          <w:lang w:val="uk-UA"/>
        </w:rPr>
        <w:t xml:space="preserve"> </w:t>
      </w:r>
    </w:p>
    <w:p w14:paraId="65C6006B" w14:textId="5727809D" w:rsidR="00123047" w:rsidRPr="00ED7F58" w:rsidRDefault="00000000" w:rsidP="00B85425">
      <w:pPr>
        <w:widowControl w:val="0"/>
        <w:spacing w:after="0" w:line="240" w:lineRule="auto"/>
        <w:jc w:val="both"/>
        <w:rPr>
          <w:rFonts w:ascii="Times New Roman" w:eastAsia="Times New Roman" w:hAnsi="Times New Roman" w:cs="Times New Roman"/>
          <w:sz w:val="24"/>
          <w:szCs w:val="24"/>
          <w:lang w:val="uk-UA"/>
        </w:rPr>
      </w:pPr>
      <w:r w:rsidRPr="00ED7F58">
        <w:rPr>
          <w:rFonts w:ascii="Times New Roman" w:hAnsi="Times New Roman"/>
          <w:sz w:val="24"/>
          <w:szCs w:val="24"/>
          <w:lang w:val="uk-UA"/>
        </w:rPr>
        <w:t>- Обробка та аналіз отриманої інформації - введення даних у базу даних та їх очистка для подальшого аналізу.</w:t>
      </w:r>
    </w:p>
    <w:p w14:paraId="7478B239" w14:textId="77777777" w:rsidR="00B85425" w:rsidRPr="00B85425" w:rsidRDefault="00000000" w:rsidP="00B85425">
      <w:pPr>
        <w:widowControl w:val="0"/>
        <w:numPr>
          <w:ilvl w:val="0"/>
          <w:numId w:val="2"/>
        </w:numPr>
        <w:spacing w:after="0" w:line="240" w:lineRule="auto"/>
        <w:jc w:val="both"/>
        <w:rPr>
          <w:rFonts w:ascii="Times New Roman" w:hAnsi="Times New Roman"/>
          <w:sz w:val="24"/>
          <w:szCs w:val="24"/>
          <w:lang w:val="uk-UA"/>
        </w:rPr>
      </w:pPr>
      <w:r w:rsidRPr="00ED7F58">
        <w:rPr>
          <w:rFonts w:ascii="Times New Roman" w:hAnsi="Times New Roman"/>
          <w:sz w:val="24"/>
          <w:szCs w:val="24"/>
          <w:lang w:val="uk-UA"/>
        </w:rPr>
        <w:t>Аналітичне опрацювання - використання статистичного програмного забезпечення для аналізу зібраних даних, визначення тенденцій та виявлення закономірностей.</w:t>
      </w:r>
    </w:p>
    <w:p w14:paraId="780AF4B1" w14:textId="13CBB232" w:rsidR="00123047" w:rsidRPr="00ED7F58" w:rsidRDefault="00000000" w:rsidP="00B85425">
      <w:pPr>
        <w:widowControl w:val="0"/>
        <w:spacing w:after="0" w:line="240" w:lineRule="auto"/>
        <w:jc w:val="both"/>
        <w:rPr>
          <w:rFonts w:ascii="Times New Roman" w:hAnsi="Times New Roman"/>
          <w:sz w:val="24"/>
          <w:szCs w:val="24"/>
          <w:lang w:val="uk-UA"/>
        </w:rPr>
      </w:pPr>
      <w:r w:rsidRPr="00ED7F58">
        <w:rPr>
          <w:rFonts w:ascii="Times New Roman" w:hAnsi="Times New Roman"/>
          <w:b/>
          <w:bCs/>
          <w:sz w:val="24"/>
          <w:szCs w:val="24"/>
          <w:lang w:val="uk-UA"/>
        </w:rPr>
        <w:t>4)</w:t>
      </w:r>
      <w:r w:rsidR="00B85425">
        <w:rPr>
          <w:rFonts w:ascii="Times New Roman" w:hAnsi="Times New Roman"/>
          <w:b/>
          <w:bCs/>
          <w:sz w:val="24"/>
          <w:szCs w:val="24"/>
          <w:lang w:val="uk-UA"/>
        </w:rPr>
        <w:t xml:space="preserve"> </w:t>
      </w:r>
      <w:r w:rsidRPr="00ED7F58">
        <w:rPr>
          <w:rFonts w:ascii="Times New Roman" w:hAnsi="Times New Roman"/>
          <w:b/>
          <w:bCs/>
          <w:sz w:val="24"/>
          <w:szCs w:val="24"/>
          <w:lang w:val="uk-UA"/>
        </w:rPr>
        <w:t>Підготовка звіту за результатами моніторингу і оцінки.</w:t>
      </w:r>
      <w:r w:rsidRPr="00ED7F58">
        <w:rPr>
          <w:rFonts w:ascii="Times New Roman" w:eastAsia="Times New Roman" w:hAnsi="Times New Roman" w:cs="Times New Roman"/>
          <w:b/>
          <w:bCs/>
          <w:sz w:val="24"/>
          <w:szCs w:val="24"/>
          <w:lang w:val="uk-UA"/>
        </w:rPr>
        <w:br/>
      </w:r>
      <w:r w:rsidRPr="00ED7F58">
        <w:rPr>
          <w:rFonts w:ascii="Times New Roman" w:hAnsi="Times New Roman"/>
          <w:sz w:val="24"/>
          <w:szCs w:val="24"/>
          <w:lang w:val="uk-UA"/>
        </w:rPr>
        <w:t xml:space="preserve">- Звітність - документування зібраних даних і результатів аналізу. Забезпечення інформацією щодо результатів моніторингу замовника. </w:t>
      </w:r>
    </w:p>
    <w:p w14:paraId="358E31AF" w14:textId="14D83622" w:rsidR="00123047" w:rsidRPr="00ED7F58" w:rsidRDefault="00000000" w:rsidP="00ED7F58">
      <w:pPr>
        <w:widowControl w:val="0"/>
        <w:numPr>
          <w:ilvl w:val="0"/>
          <w:numId w:val="2"/>
        </w:numPr>
        <w:spacing w:after="0" w:line="240" w:lineRule="auto"/>
        <w:rPr>
          <w:rFonts w:ascii="Times New Roman" w:hAnsi="Times New Roman"/>
          <w:sz w:val="24"/>
          <w:szCs w:val="24"/>
          <w:lang w:val="uk-UA"/>
        </w:rPr>
      </w:pPr>
      <w:r w:rsidRPr="00ED7F58">
        <w:rPr>
          <w:rFonts w:ascii="Times New Roman" w:hAnsi="Times New Roman"/>
          <w:sz w:val="24"/>
          <w:szCs w:val="24"/>
          <w:lang w:val="uk-UA"/>
        </w:rPr>
        <w:t>Узгодження, переклад.</w:t>
      </w:r>
    </w:p>
    <w:p w14:paraId="2B14C990" w14:textId="77777777" w:rsidR="00123047" w:rsidRPr="00ED7F58" w:rsidRDefault="00123047" w:rsidP="00ED7F58">
      <w:pPr>
        <w:widowControl w:val="0"/>
        <w:spacing w:after="0" w:line="240" w:lineRule="auto"/>
        <w:rPr>
          <w:rFonts w:ascii="Times New Roman" w:eastAsia="Times New Roman" w:hAnsi="Times New Roman" w:cs="Times New Roman"/>
          <w:sz w:val="24"/>
          <w:szCs w:val="24"/>
          <w:lang w:val="uk-UA"/>
        </w:rPr>
      </w:pPr>
    </w:p>
    <w:p w14:paraId="57855B9F" w14:textId="7BCAB53C" w:rsidR="00123047" w:rsidRPr="00ED7F58" w:rsidRDefault="00000000" w:rsidP="00ED7F58">
      <w:pPr>
        <w:widowControl w:val="0"/>
        <w:rPr>
          <w:rStyle w:val="-"/>
          <w:rFonts w:ascii="Times New Roman" w:eastAsia="Times New Roman" w:hAnsi="Times New Roman" w:cs="Times New Roman"/>
          <w:b/>
          <w:bCs/>
          <w:color w:val="000000"/>
          <w:sz w:val="24"/>
          <w:szCs w:val="24"/>
          <w:u w:color="000000"/>
          <w:lang w:val="uk-UA"/>
        </w:rPr>
      </w:pPr>
      <w:r w:rsidRPr="00ED7F58">
        <w:rPr>
          <w:rFonts w:ascii="Times New Roman" w:hAnsi="Times New Roman"/>
          <w:sz w:val="24"/>
          <w:szCs w:val="24"/>
          <w:lang w:val="uk-UA"/>
        </w:rPr>
        <w:t xml:space="preserve">Будь-які запити про надання додаткової інформації щодо цього Тендеру повинні надсилатися </w:t>
      </w:r>
      <w:bookmarkStart w:id="0" w:name="_Hlk129168975"/>
      <w:r w:rsidRPr="00ED7F58">
        <w:rPr>
          <w:rFonts w:ascii="Times New Roman" w:hAnsi="Times New Roman"/>
          <w:sz w:val="24"/>
          <w:szCs w:val="24"/>
          <w:lang w:val="uk-UA"/>
        </w:rPr>
        <w:t>на електронну адресу:</w:t>
      </w:r>
      <w:bookmarkEnd w:id="0"/>
      <w:r w:rsidRPr="00ED7F58">
        <w:rPr>
          <w:rFonts w:ascii="Times New Roman" w:hAnsi="Times New Roman"/>
          <w:sz w:val="24"/>
          <w:szCs w:val="24"/>
          <w:lang w:val="uk-UA"/>
        </w:rPr>
        <w:t xml:space="preserve"> </w:t>
      </w:r>
      <w:hyperlink r:id="rId7" w:history="1">
        <w:bookmarkStart w:id="1" w:name="_Hlk129169110"/>
        <w:r w:rsidRPr="00ED7F58">
          <w:rPr>
            <w:rStyle w:val="Hyperlink0"/>
            <w:rFonts w:eastAsia="Calibri"/>
            <w:lang w:val="uk-UA"/>
          </w:rPr>
          <w:t>kmarehab.org@gmail.com</w:t>
        </w:r>
        <w:bookmarkEnd w:id="1"/>
      </w:hyperlink>
      <w:r w:rsidRPr="00ED7F58">
        <w:rPr>
          <w:rFonts w:ascii="Times New Roman" w:hAnsi="Times New Roman"/>
          <w:sz w:val="24"/>
          <w:szCs w:val="24"/>
          <w:lang w:val="uk-UA"/>
        </w:rPr>
        <w:t xml:space="preserve"> </w:t>
      </w:r>
      <w:r w:rsidRPr="00ED7F58">
        <w:rPr>
          <w:rFonts w:ascii="Times New Roman" w:hAnsi="Times New Roman"/>
          <w:b/>
          <w:bCs/>
          <w:lang w:val="uk-UA"/>
        </w:rPr>
        <w:t>до</w:t>
      </w:r>
      <w:r w:rsidRPr="00ED7F58">
        <w:rPr>
          <w:rStyle w:val="-"/>
          <w:rFonts w:ascii="Times New Roman" w:hAnsi="Times New Roman"/>
          <w:b/>
          <w:bCs/>
          <w:color w:val="000000"/>
          <w:sz w:val="24"/>
          <w:szCs w:val="24"/>
          <w:u w:color="000000"/>
          <w:lang w:val="uk-UA"/>
        </w:rPr>
        <w:t xml:space="preserve"> </w:t>
      </w:r>
      <w:r w:rsidR="00D35150">
        <w:rPr>
          <w:rStyle w:val="-"/>
          <w:rFonts w:ascii="Times New Roman" w:hAnsi="Times New Roman"/>
          <w:b/>
          <w:bCs/>
          <w:color w:val="000000"/>
          <w:sz w:val="24"/>
          <w:szCs w:val="24"/>
          <w:u w:color="000000"/>
          <w:lang w:val="uk-UA"/>
        </w:rPr>
        <w:t>03</w:t>
      </w:r>
      <w:r w:rsidRPr="00ED7F58">
        <w:rPr>
          <w:rStyle w:val="-"/>
          <w:rFonts w:ascii="Times New Roman" w:hAnsi="Times New Roman"/>
          <w:b/>
          <w:bCs/>
          <w:color w:val="000000"/>
          <w:sz w:val="24"/>
          <w:szCs w:val="24"/>
          <w:u w:color="000000"/>
          <w:lang w:val="uk-UA"/>
        </w:rPr>
        <w:t xml:space="preserve"> </w:t>
      </w:r>
      <w:r w:rsidR="00B85425">
        <w:rPr>
          <w:rStyle w:val="-"/>
          <w:rFonts w:ascii="Times New Roman" w:hAnsi="Times New Roman"/>
          <w:b/>
          <w:bCs/>
          <w:color w:val="000000"/>
          <w:sz w:val="24"/>
          <w:szCs w:val="24"/>
          <w:u w:color="000000"/>
          <w:lang w:val="uk-UA"/>
        </w:rPr>
        <w:t>черв</w:t>
      </w:r>
      <w:r w:rsidRPr="00ED7F58">
        <w:rPr>
          <w:rStyle w:val="-"/>
          <w:rFonts w:ascii="Times New Roman" w:hAnsi="Times New Roman"/>
          <w:b/>
          <w:bCs/>
          <w:color w:val="000000"/>
          <w:sz w:val="24"/>
          <w:szCs w:val="24"/>
          <w:u w:color="000000"/>
          <w:lang w:val="uk-UA"/>
        </w:rPr>
        <w:t>ня 2024 р.</w:t>
      </w:r>
      <w:r w:rsidRPr="00ED7F58">
        <w:rPr>
          <w:rStyle w:val="-"/>
          <w:rFonts w:ascii="Times New Roman" w:hAnsi="Times New Roman"/>
          <w:color w:val="000000"/>
          <w:sz w:val="24"/>
          <w:szCs w:val="24"/>
          <w:u w:color="000000"/>
          <w:lang w:val="uk-UA"/>
        </w:rPr>
        <w:t xml:space="preserve"> (включно). </w:t>
      </w:r>
    </w:p>
    <w:p w14:paraId="3218D973" w14:textId="647F8D55" w:rsidR="00123047" w:rsidRPr="00ED7F58" w:rsidRDefault="00000000" w:rsidP="00ED7F58">
      <w:pPr>
        <w:shd w:val="clear" w:color="auto" w:fill="FFFFFF"/>
        <w:spacing w:after="0" w:line="276" w:lineRule="atLeast"/>
        <w:rPr>
          <w:rFonts w:ascii="Times New Roman" w:eastAsia="Times New Roman" w:hAnsi="Times New Roman" w:cs="Times New Roman"/>
          <w:sz w:val="24"/>
          <w:szCs w:val="24"/>
          <w:lang w:val="uk-UA"/>
        </w:rPr>
      </w:pPr>
      <w:r w:rsidRPr="00ED7F58">
        <w:rPr>
          <w:rFonts w:ascii="Times New Roman" w:hAnsi="Times New Roman"/>
          <w:b/>
          <w:bCs/>
          <w:sz w:val="24"/>
          <w:szCs w:val="24"/>
          <w:lang w:val="uk-UA"/>
        </w:rPr>
        <w:t>Кінцевий термін подачі комерційних пропозицій:</w:t>
      </w:r>
      <w:r w:rsidRPr="00ED7F58">
        <w:rPr>
          <w:rFonts w:ascii="Times New Roman" w:hAnsi="Times New Roman"/>
          <w:sz w:val="24"/>
          <w:szCs w:val="24"/>
          <w:lang w:val="uk-UA"/>
        </w:rPr>
        <w:t xml:space="preserve"> дата: </w:t>
      </w:r>
      <w:r w:rsidR="00D35150">
        <w:rPr>
          <w:rFonts w:ascii="Times New Roman" w:hAnsi="Times New Roman"/>
          <w:b/>
          <w:bCs/>
          <w:sz w:val="24"/>
          <w:szCs w:val="24"/>
          <w:lang w:val="uk-UA"/>
        </w:rPr>
        <w:t>04</w:t>
      </w:r>
      <w:r w:rsidRPr="00ED7F58">
        <w:rPr>
          <w:rFonts w:ascii="Times New Roman" w:hAnsi="Times New Roman"/>
          <w:b/>
          <w:bCs/>
          <w:sz w:val="24"/>
          <w:szCs w:val="24"/>
          <w:lang w:val="uk-UA"/>
        </w:rPr>
        <w:t>.0</w:t>
      </w:r>
      <w:r w:rsidR="00B85425">
        <w:rPr>
          <w:rFonts w:ascii="Times New Roman" w:hAnsi="Times New Roman"/>
          <w:b/>
          <w:bCs/>
          <w:sz w:val="24"/>
          <w:szCs w:val="24"/>
          <w:lang w:val="uk-UA"/>
        </w:rPr>
        <w:t>6</w:t>
      </w:r>
      <w:r w:rsidRPr="00ED7F58">
        <w:rPr>
          <w:rFonts w:ascii="Times New Roman" w:hAnsi="Times New Roman"/>
          <w:b/>
          <w:bCs/>
          <w:sz w:val="24"/>
          <w:szCs w:val="24"/>
          <w:lang w:val="uk-UA"/>
        </w:rPr>
        <w:t>.2024</w:t>
      </w:r>
      <w:r w:rsidRPr="00ED7F58">
        <w:rPr>
          <w:rFonts w:ascii="Times New Roman" w:hAnsi="Times New Roman"/>
          <w:sz w:val="24"/>
          <w:szCs w:val="24"/>
          <w:lang w:val="uk-UA"/>
        </w:rPr>
        <w:t xml:space="preserve"> р.; час: </w:t>
      </w:r>
      <w:r w:rsidRPr="00ED7F58">
        <w:rPr>
          <w:rFonts w:ascii="Times New Roman" w:hAnsi="Times New Roman"/>
          <w:b/>
          <w:bCs/>
          <w:sz w:val="24"/>
          <w:szCs w:val="24"/>
          <w:lang w:val="uk-UA"/>
        </w:rPr>
        <w:t>16.00</w:t>
      </w:r>
      <w:r w:rsidRPr="00ED7F58">
        <w:rPr>
          <w:rFonts w:ascii="Times New Roman" w:hAnsi="Times New Roman"/>
          <w:sz w:val="24"/>
          <w:szCs w:val="24"/>
          <w:lang w:val="uk-UA"/>
        </w:rPr>
        <w:t xml:space="preserve"> (за київським часом) на електронну адресу: </w:t>
      </w:r>
      <w:hyperlink r:id="rId8" w:history="1">
        <w:r w:rsidRPr="00ED7F58">
          <w:rPr>
            <w:rStyle w:val="Hyperlink1"/>
            <w:rFonts w:eastAsia="Calibri"/>
            <w:lang w:val="uk-UA"/>
          </w:rPr>
          <w:t>kmarehab.org@gmail.com</w:t>
        </w:r>
      </w:hyperlink>
      <w:r w:rsidRPr="00ED7F58">
        <w:rPr>
          <w:rFonts w:ascii="Times New Roman" w:hAnsi="Times New Roman"/>
          <w:sz w:val="24"/>
          <w:szCs w:val="24"/>
          <w:lang w:val="uk-UA"/>
        </w:rPr>
        <w:t>.</w:t>
      </w:r>
    </w:p>
    <w:p w14:paraId="7E5ADFD3" w14:textId="77777777" w:rsidR="00123047" w:rsidRPr="00ED7F58" w:rsidRDefault="00123047" w:rsidP="00ED7F58">
      <w:pPr>
        <w:ind w:firstLine="294"/>
        <w:rPr>
          <w:rFonts w:ascii="Times New Roman" w:eastAsia="Times New Roman" w:hAnsi="Times New Roman" w:cs="Times New Roman"/>
          <w:sz w:val="24"/>
          <w:szCs w:val="24"/>
          <w:lang w:val="uk-UA"/>
        </w:rPr>
      </w:pPr>
    </w:p>
    <w:p w14:paraId="44B3D8D3" w14:textId="77777777" w:rsidR="00123047" w:rsidRPr="00ED7F58" w:rsidRDefault="00000000" w:rsidP="00783FD3">
      <w:pPr>
        <w:jc w:val="center"/>
        <w:rPr>
          <w:rFonts w:ascii="Times New Roman" w:eastAsia="Times New Roman" w:hAnsi="Times New Roman" w:cs="Times New Roman"/>
          <w:sz w:val="28"/>
          <w:szCs w:val="28"/>
          <w:lang w:val="uk-UA"/>
        </w:rPr>
      </w:pPr>
      <w:r w:rsidRPr="00ED7F58">
        <w:rPr>
          <w:rFonts w:ascii="Times New Roman" w:hAnsi="Times New Roman"/>
          <w:b/>
          <w:bCs/>
          <w:sz w:val="28"/>
          <w:szCs w:val="28"/>
          <w:lang w:val="uk-UA"/>
        </w:rPr>
        <w:lastRenderedPageBreak/>
        <w:t>Тендерна форма</w:t>
      </w:r>
    </w:p>
    <w:p w14:paraId="4291E34E" w14:textId="77777777" w:rsidR="00123047" w:rsidRPr="00ED7F58" w:rsidRDefault="00000000" w:rsidP="00ED7F58">
      <w:pPr>
        <w:pStyle w:val="a8"/>
        <w:rPr>
          <w:rFonts w:ascii="Times New Roman" w:eastAsia="Times New Roman" w:hAnsi="Times New Roman" w:cs="Times New Roman"/>
          <w:sz w:val="24"/>
          <w:szCs w:val="24"/>
          <w:lang w:val="uk-UA"/>
        </w:rPr>
      </w:pPr>
      <w:r w:rsidRPr="00ED7F58">
        <w:rPr>
          <w:rFonts w:ascii="Times New Roman" w:hAnsi="Times New Roman"/>
          <w:sz w:val="24"/>
          <w:szCs w:val="24"/>
          <w:lang w:val="uk-UA"/>
        </w:rPr>
        <w:t>Особа, що підписалася нижче, ознайомившись з умовами та положеннями цього Тендеру, в рамках цього документу пропонує надати послуги/доставити товари, вказані в умовах та положеннях, що містяться в цьому документі.</w:t>
      </w:r>
    </w:p>
    <w:p w14:paraId="6C90990B" w14:textId="77777777" w:rsidR="00123047" w:rsidRPr="00ED7F58" w:rsidRDefault="00000000" w:rsidP="00783FD3">
      <w:pPr>
        <w:jc w:val="right"/>
        <w:rPr>
          <w:rFonts w:ascii="Times New Roman" w:eastAsia="Times New Roman" w:hAnsi="Times New Roman" w:cs="Times New Roman"/>
          <w:b/>
          <w:bCs/>
          <w:sz w:val="24"/>
          <w:szCs w:val="24"/>
          <w:lang w:val="uk-UA"/>
        </w:rPr>
      </w:pPr>
      <w:r w:rsidRPr="00ED7F58">
        <w:rPr>
          <w:rFonts w:ascii="Times New Roman" w:hAnsi="Times New Roman"/>
          <w:b/>
          <w:bCs/>
          <w:sz w:val="24"/>
          <w:szCs w:val="24"/>
          <w:lang w:val="uk-UA"/>
        </w:rPr>
        <w:t>Таблиця 1</w:t>
      </w:r>
    </w:p>
    <w:tbl>
      <w:tblPr>
        <w:tblStyle w:val="ab"/>
        <w:tblW w:w="9747" w:type="dxa"/>
        <w:tblLook w:val="04A0" w:firstRow="1" w:lastRow="0" w:firstColumn="1" w:lastColumn="0" w:noHBand="0" w:noVBand="1"/>
      </w:tblPr>
      <w:tblGrid>
        <w:gridCol w:w="2245"/>
        <w:gridCol w:w="7502"/>
      </w:tblGrid>
      <w:tr w:rsidR="00783FD3" w:rsidRPr="00783FD3" w14:paraId="0CD91761" w14:textId="77777777" w:rsidTr="00A95377">
        <w:tc>
          <w:tcPr>
            <w:tcW w:w="2245" w:type="dxa"/>
          </w:tcPr>
          <w:p w14:paraId="313A1844"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p w14:paraId="1CC1B954"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r w:rsidRPr="00783FD3">
              <w:rPr>
                <w:rFonts w:ascii="Times New Roman" w:eastAsiaTheme="minorEastAsia" w:hAnsi="Times New Roman" w:cs="Times New Roman"/>
                <w:color w:val="auto"/>
                <w:sz w:val="24"/>
                <w:szCs w:val="24"/>
              </w:rPr>
              <w:t>Дата:</w:t>
            </w:r>
          </w:p>
          <w:p w14:paraId="4EEF9013"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57770A75"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tc>
      </w:tr>
      <w:tr w:rsidR="00783FD3" w:rsidRPr="00783FD3" w14:paraId="3102669A" w14:textId="77777777" w:rsidTr="00A95377">
        <w:tc>
          <w:tcPr>
            <w:tcW w:w="2245" w:type="dxa"/>
          </w:tcPr>
          <w:p w14:paraId="7F6294CA"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p w14:paraId="03F2FE33"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r w:rsidRPr="00783FD3">
              <w:rPr>
                <w:rFonts w:ascii="Times New Roman" w:eastAsiaTheme="minorEastAsia" w:hAnsi="Times New Roman" w:cs="Times New Roman"/>
                <w:color w:val="auto"/>
                <w:sz w:val="24"/>
                <w:szCs w:val="24"/>
              </w:rPr>
              <w:t>ПІБ та посада уповноваженої особи:</w:t>
            </w:r>
          </w:p>
          <w:p w14:paraId="1C0EA4E6"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78D8D222"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tc>
      </w:tr>
      <w:tr w:rsidR="00783FD3" w:rsidRPr="00783FD3" w14:paraId="53A86EC8" w14:textId="77777777" w:rsidTr="00783FD3">
        <w:trPr>
          <w:trHeight w:val="949"/>
        </w:trPr>
        <w:tc>
          <w:tcPr>
            <w:tcW w:w="2245" w:type="dxa"/>
          </w:tcPr>
          <w:p w14:paraId="4426EC59"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p w14:paraId="2BA16D37" w14:textId="2EC4874B" w:rsidR="00783FD3" w:rsidRPr="00783FD3" w:rsidRDefault="00783FD3" w:rsidP="00783FD3">
            <w:pPr>
              <w:spacing w:after="0" w:line="240" w:lineRule="auto"/>
              <w:rPr>
                <w:rFonts w:ascii="Times New Roman" w:eastAsiaTheme="minorEastAsia" w:hAnsi="Times New Roman" w:cs="Times New Roman"/>
                <w:color w:val="auto"/>
                <w:sz w:val="24"/>
                <w:szCs w:val="24"/>
              </w:rPr>
            </w:pPr>
            <w:r w:rsidRPr="00783FD3">
              <w:rPr>
                <w:rFonts w:ascii="Times New Roman" w:eastAsiaTheme="minorEastAsia" w:hAnsi="Times New Roman" w:cs="Times New Roman"/>
                <w:color w:val="auto"/>
                <w:sz w:val="24"/>
                <w:szCs w:val="24"/>
              </w:rPr>
              <w:t>Назва компанії:</w:t>
            </w:r>
          </w:p>
        </w:tc>
        <w:tc>
          <w:tcPr>
            <w:tcW w:w="7502" w:type="dxa"/>
          </w:tcPr>
          <w:p w14:paraId="6AE7A4C1"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tc>
      </w:tr>
      <w:tr w:rsidR="00783FD3" w:rsidRPr="00783FD3" w14:paraId="2FCECB20" w14:textId="77777777" w:rsidTr="00A95377">
        <w:tc>
          <w:tcPr>
            <w:tcW w:w="2245" w:type="dxa"/>
          </w:tcPr>
          <w:p w14:paraId="7FAED36E"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p w14:paraId="70F22EED"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r w:rsidRPr="00783FD3">
              <w:rPr>
                <w:rFonts w:ascii="Times New Roman" w:eastAsiaTheme="minorEastAsia" w:hAnsi="Times New Roman" w:cs="Times New Roman"/>
                <w:color w:val="auto"/>
                <w:sz w:val="24"/>
                <w:szCs w:val="24"/>
              </w:rPr>
              <w:t>Адреса:</w:t>
            </w:r>
          </w:p>
          <w:p w14:paraId="15FF1FA1"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776D1BC2"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tc>
      </w:tr>
      <w:tr w:rsidR="00783FD3" w:rsidRPr="00783FD3" w14:paraId="0CE7AEFE" w14:textId="77777777" w:rsidTr="00A95377">
        <w:tc>
          <w:tcPr>
            <w:tcW w:w="2245" w:type="dxa"/>
          </w:tcPr>
          <w:p w14:paraId="2B5368F6"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p w14:paraId="39EE7325"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r w:rsidRPr="00783FD3">
              <w:rPr>
                <w:rFonts w:ascii="Times New Roman" w:eastAsiaTheme="minorEastAsia" w:hAnsi="Times New Roman" w:cs="Times New Roman"/>
                <w:color w:val="auto"/>
                <w:sz w:val="24"/>
                <w:szCs w:val="24"/>
              </w:rPr>
              <w:t>Телефон:</w:t>
            </w:r>
          </w:p>
          <w:p w14:paraId="0BC41AC0"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7D42F616" w14:textId="77777777" w:rsidR="00783FD3" w:rsidRPr="00783FD3" w:rsidRDefault="00783FD3" w:rsidP="00783FD3">
            <w:pPr>
              <w:tabs>
                <w:tab w:val="left" w:pos="1830"/>
              </w:tabs>
              <w:spacing w:after="0" w:line="240" w:lineRule="auto"/>
              <w:rPr>
                <w:rFonts w:ascii="Times New Roman" w:eastAsiaTheme="minorEastAsia" w:hAnsi="Times New Roman" w:cs="Times New Roman"/>
                <w:color w:val="auto"/>
                <w:sz w:val="24"/>
                <w:szCs w:val="24"/>
              </w:rPr>
            </w:pPr>
          </w:p>
        </w:tc>
      </w:tr>
      <w:tr w:rsidR="00783FD3" w:rsidRPr="00783FD3" w14:paraId="19B28757" w14:textId="77777777" w:rsidTr="00A95377">
        <w:tc>
          <w:tcPr>
            <w:tcW w:w="2245" w:type="dxa"/>
          </w:tcPr>
          <w:p w14:paraId="2F3109A3"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p w14:paraId="074B7102"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r w:rsidRPr="00783FD3">
              <w:rPr>
                <w:rFonts w:ascii="Times New Roman" w:eastAsiaTheme="minorEastAsia" w:hAnsi="Times New Roman" w:cs="Times New Roman"/>
                <w:color w:val="auto"/>
                <w:sz w:val="24"/>
                <w:szCs w:val="24"/>
              </w:rPr>
              <w:t>E-mail:</w:t>
            </w:r>
          </w:p>
        </w:tc>
        <w:tc>
          <w:tcPr>
            <w:tcW w:w="7502" w:type="dxa"/>
          </w:tcPr>
          <w:p w14:paraId="743B1571"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tc>
      </w:tr>
      <w:tr w:rsidR="00783FD3" w:rsidRPr="00783FD3" w14:paraId="0BCFD6F8" w14:textId="77777777" w:rsidTr="00A95377">
        <w:tc>
          <w:tcPr>
            <w:tcW w:w="2245" w:type="dxa"/>
          </w:tcPr>
          <w:p w14:paraId="70FECEAC"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p w14:paraId="7A4B93EB"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r w:rsidRPr="00783FD3">
              <w:rPr>
                <w:rFonts w:ascii="Times New Roman" w:eastAsiaTheme="minorEastAsia" w:hAnsi="Times New Roman" w:cs="Times New Roman"/>
                <w:color w:val="auto"/>
                <w:sz w:val="24"/>
                <w:szCs w:val="24"/>
              </w:rPr>
              <w:t xml:space="preserve">Чинність заявки: </w:t>
            </w:r>
          </w:p>
          <w:p w14:paraId="40768CE4"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r w:rsidRPr="00783FD3">
              <w:rPr>
                <w:rFonts w:ascii="Times New Roman" w:eastAsiaTheme="minorEastAsia" w:hAnsi="Times New Roman" w:cs="Times New Roman"/>
                <w:color w:val="auto"/>
                <w:sz w:val="24"/>
                <w:szCs w:val="24"/>
              </w:rPr>
              <w:t>(мінімум 10 днів)</w:t>
            </w:r>
          </w:p>
        </w:tc>
        <w:tc>
          <w:tcPr>
            <w:tcW w:w="7502" w:type="dxa"/>
          </w:tcPr>
          <w:p w14:paraId="1F07DDAC"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tc>
      </w:tr>
      <w:tr w:rsidR="00783FD3" w:rsidRPr="00783FD3" w14:paraId="5BBBE2C4" w14:textId="77777777" w:rsidTr="00A95377">
        <w:tc>
          <w:tcPr>
            <w:tcW w:w="2245" w:type="dxa"/>
          </w:tcPr>
          <w:p w14:paraId="3F76A682"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p w14:paraId="45DEAED4"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r w:rsidRPr="00783FD3">
              <w:rPr>
                <w:rFonts w:ascii="Times New Roman" w:eastAsiaTheme="minorEastAsia" w:hAnsi="Times New Roman" w:cs="Times New Roman"/>
                <w:color w:val="auto"/>
                <w:sz w:val="24"/>
                <w:szCs w:val="24"/>
              </w:rPr>
              <w:t>Підпис та печатка (якщо є):</w:t>
            </w:r>
          </w:p>
          <w:p w14:paraId="0AE5E08C"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2FE4130F" w14:textId="77777777" w:rsidR="00783FD3" w:rsidRPr="00783FD3" w:rsidRDefault="00783FD3" w:rsidP="00783FD3">
            <w:pPr>
              <w:spacing w:after="0" w:line="240" w:lineRule="auto"/>
              <w:rPr>
                <w:rFonts w:ascii="Times New Roman" w:eastAsiaTheme="minorEastAsia" w:hAnsi="Times New Roman" w:cs="Times New Roman"/>
                <w:color w:val="auto"/>
                <w:sz w:val="24"/>
                <w:szCs w:val="24"/>
              </w:rPr>
            </w:pPr>
          </w:p>
        </w:tc>
      </w:tr>
    </w:tbl>
    <w:p w14:paraId="44DEB437" w14:textId="77777777" w:rsidR="00123047" w:rsidRPr="00783FD3" w:rsidRDefault="00123047" w:rsidP="00ED7F58">
      <w:pPr>
        <w:widowControl w:val="0"/>
        <w:spacing w:line="240" w:lineRule="auto"/>
        <w:rPr>
          <w:rFonts w:ascii="Times New Roman" w:eastAsia="Times New Roman" w:hAnsi="Times New Roman" w:cs="Times New Roman"/>
          <w:b/>
          <w:bCs/>
          <w:sz w:val="24"/>
          <w:szCs w:val="24"/>
          <w:lang w:val="uk-UA"/>
        </w:rPr>
      </w:pPr>
    </w:p>
    <w:p w14:paraId="2EB46DBC" w14:textId="77777777" w:rsidR="00123047" w:rsidRPr="00ED7F58" w:rsidRDefault="00123047" w:rsidP="00ED7F58">
      <w:pPr>
        <w:rPr>
          <w:rFonts w:ascii="Times New Roman" w:eastAsia="Times New Roman" w:hAnsi="Times New Roman" w:cs="Times New Roman"/>
          <w:b/>
          <w:bCs/>
          <w:sz w:val="24"/>
          <w:szCs w:val="24"/>
          <w:lang w:val="uk-UA"/>
        </w:rPr>
      </w:pPr>
    </w:p>
    <w:p w14:paraId="5AE29146" w14:textId="77777777" w:rsidR="00123047" w:rsidRPr="00ED7F58" w:rsidRDefault="00000000" w:rsidP="00783FD3">
      <w:pPr>
        <w:jc w:val="right"/>
        <w:rPr>
          <w:rFonts w:ascii="Times New Roman" w:eastAsia="Times New Roman" w:hAnsi="Times New Roman" w:cs="Times New Roman"/>
          <w:b/>
          <w:bCs/>
          <w:sz w:val="24"/>
          <w:szCs w:val="24"/>
          <w:lang w:val="uk-UA"/>
        </w:rPr>
      </w:pPr>
      <w:r w:rsidRPr="00ED7F58">
        <w:rPr>
          <w:rFonts w:ascii="Times New Roman" w:hAnsi="Times New Roman"/>
          <w:b/>
          <w:bCs/>
          <w:sz w:val="24"/>
          <w:szCs w:val="24"/>
          <w:lang w:val="uk-UA"/>
        </w:rPr>
        <w:t>Таблиця 2</w:t>
      </w:r>
    </w:p>
    <w:p w14:paraId="40EC0B50" w14:textId="77777777" w:rsidR="00123047" w:rsidRPr="00ED7F58" w:rsidRDefault="00000000" w:rsidP="00783FD3">
      <w:pPr>
        <w:jc w:val="right"/>
        <w:rPr>
          <w:rFonts w:ascii="Times New Roman" w:eastAsia="Times New Roman" w:hAnsi="Times New Roman" w:cs="Times New Roman"/>
          <w:b/>
          <w:bCs/>
          <w:sz w:val="24"/>
          <w:szCs w:val="24"/>
          <w:lang w:val="uk-UA"/>
        </w:rPr>
      </w:pPr>
      <w:r w:rsidRPr="00ED7F58">
        <w:rPr>
          <w:rFonts w:ascii="Times New Roman" w:hAnsi="Times New Roman"/>
          <w:b/>
          <w:bCs/>
          <w:sz w:val="24"/>
          <w:szCs w:val="24"/>
          <w:lang w:val="uk-UA"/>
        </w:rPr>
        <w:t>(див. додаток 2)</w:t>
      </w:r>
    </w:p>
    <w:p w14:paraId="3A7AD095" w14:textId="77777777" w:rsidR="00123047" w:rsidRPr="00ED7F58" w:rsidRDefault="00123047" w:rsidP="00ED7F58">
      <w:pPr>
        <w:rPr>
          <w:rFonts w:ascii="Times New Roman" w:eastAsia="Times New Roman" w:hAnsi="Times New Roman" w:cs="Times New Roman"/>
          <w:b/>
          <w:bCs/>
          <w:sz w:val="24"/>
          <w:szCs w:val="24"/>
          <w:u w:val="single"/>
          <w:lang w:val="uk-UA"/>
        </w:rPr>
      </w:pPr>
    </w:p>
    <w:p w14:paraId="14A0B9C6" w14:textId="77777777" w:rsidR="00123047" w:rsidRPr="00ED7F58" w:rsidRDefault="00000000" w:rsidP="00ED7F58">
      <w:pPr>
        <w:rPr>
          <w:lang w:val="uk-UA"/>
        </w:rPr>
      </w:pPr>
      <w:r w:rsidRPr="00ED7F58">
        <w:rPr>
          <w:rFonts w:ascii="Arial Unicode MS" w:eastAsia="Arial Unicode MS" w:hAnsi="Arial Unicode MS" w:cs="Arial Unicode MS"/>
          <w:sz w:val="24"/>
          <w:szCs w:val="24"/>
          <w:u w:val="single"/>
          <w:lang w:val="uk-UA"/>
        </w:rPr>
        <w:br w:type="page"/>
      </w:r>
    </w:p>
    <w:p w14:paraId="7503AC01" w14:textId="77777777" w:rsidR="00123047" w:rsidRPr="00ED7F58" w:rsidRDefault="00000000" w:rsidP="00783FD3">
      <w:pPr>
        <w:jc w:val="center"/>
        <w:rPr>
          <w:rFonts w:ascii="Times New Roman" w:eastAsia="Times New Roman" w:hAnsi="Times New Roman" w:cs="Times New Roman"/>
          <w:b/>
          <w:bCs/>
          <w:lang w:val="uk-UA"/>
        </w:rPr>
      </w:pPr>
      <w:r w:rsidRPr="00ED7F58">
        <w:rPr>
          <w:rFonts w:ascii="Times New Roman" w:hAnsi="Times New Roman"/>
          <w:b/>
          <w:bCs/>
          <w:lang w:val="uk-UA"/>
        </w:rPr>
        <w:lastRenderedPageBreak/>
        <w:t>ІНСТРУКЦІЯ для ЗАЯВНИКІВ</w:t>
      </w:r>
    </w:p>
    <w:p w14:paraId="28EAA2B8" w14:textId="77777777" w:rsidR="00123047" w:rsidRPr="00ED7F58" w:rsidRDefault="00123047" w:rsidP="00ED7F58">
      <w:pPr>
        <w:pStyle w:val="Paragraph"/>
        <w:ind w:left="720"/>
        <w:rPr>
          <w:rFonts w:ascii="Times New Roman" w:eastAsia="Times New Roman" w:hAnsi="Times New Roman" w:cs="Times New Roman"/>
          <w:b/>
          <w:bCs/>
          <w:sz w:val="14"/>
          <w:szCs w:val="14"/>
          <w:lang w:val="uk-UA"/>
        </w:rPr>
      </w:pPr>
    </w:p>
    <w:p w14:paraId="24563E39" w14:textId="77777777" w:rsidR="00783FD3" w:rsidRPr="009A39FC" w:rsidRDefault="00783FD3" w:rsidP="00783FD3">
      <w:pPr>
        <w:widowControl w:val="0"/>
        <w:ind w:firstLine="426"/>
        <w:jc w:val="both"/>
        <w:rPr>
          <w:rFonts w:ascii="Times New Roman" w:hAnsi="Times New Roman" w:cs="Times New Roman"/>
        </w:rPr>
      </w:pPr>
      <w:r w:rsidRPr="009A39FC">
        <w:rPr>
          <w:rFonts w:ascii="Times New Roman" w:hAnsi="Times New Roman" w:cs="Times New Roman"/>
          <w:sz w:val="24"/>
          <w:szCs w:val="24"/>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1B9DE813" w14:textId="77777777" w:rsidR="00783FD3" w:rsidRPr="009A39FC"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jc w:val="both"/>
        <w:rPr>
          <w:rFonts w:ascii="Times New Roman" w:hAnsi="Times New Roman" w:cs="Times New Roman"/>
          <w:b/>
          <w:lang w:val="uk-UA"/>
        </w:rPr>
      </w:pPr>
      <w:r w:rsidRPr="009A39FC">
        <w:rPr>
          <w:rFonts w:ascii="Times New Roman" w:hAnsi="Times New Roman" w:cs="Times New Roman"/>
          <w:b/>
          <w:lang w:val="uk-UA"/>
        </w:rPr>
        <w:t>ПОДАННЯ КОМЕРЦІЙНИХ ПРОПОЗИЦІЙ</w:t>
      </w:r>
    </w:p>
    <w:p w14:paraId="13DCF2CD" w14:textId="7D81EFED" w:rsidR="00783FD3" w:rsidRPr="009025E7" w:rsidRDefault="00783FD3" w:rsidP="00783FD3">
      <w:pPr>
        <w:pStyle w:val="a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rPr>
          <w:rFonts w:ascii="Times New Roman" w:eastAsia="Times New Roman" w:hAnsi="Times New Roman" w:cs="Times New Roman"/>
          <w:sz w:val="24"/>
          <w:szCs w:val="24"/>
        </w:rPr>
      </w:pPr>
      <w:r w:rsidRPr="009025E7">
        <w:rPr>
          <w:rFonts w:ascii="Times New Roman" w:eastAsia="Times New Roman" w:hAnsi="Times New Roman" w:cs="Times New Roman"/>
          <w:sz w:val="24"/>
          <w:szCs w:val="24"/>
        </w:rPr>
        <w:t>Заповнені Комерційні пропозиції повинні надаватись у відповідь на це запрошення на електрону адресу</w:t>
      </w:r>
      <w:r>
        <w:rPr>
          <w:rFonts w:ascii="Times New Roman" w:eastAsia="Times New Roman" w:hAnsi="Times New Roman" w:cs="Times New Roman"/>
          <w:sz w:val="24"/>
          <w:szCs w:val="24"/>
          <w:lang w:val="uk-UA"/>
        </w:rPr>
        <w:t xml:space="preserve">: </w:t>
      </w:r>
      <w:r w:rsidRPr="00783FD3">
        <w:rPr>
          <w:rFonts w:ascii="Times New Roman" w:eastAsia="Times New Roman" w:hAnsi="Times New Roman" w:cs="Times New Roman"/>
          <w:color w:val="auto"/>
          <w:sz w:val="24"/>
          <w:szCs w:val="24"/>
          <w:bdr w:val="none" w:sz="0" w:space="0" w:color="auto"/>
          <w:lang w:val="uk-UA" w:eastAsia="uk-UA"/>
        </w:rPr>
        <w:t xml:space="preserve"> </w:t>
      </w:r>
      <w:hyperlink r:id="rId9" w:history="1">
        <w:r w:rsidRPr="00783FD3">
          <w:rPr>
            <w:rFonts w:ascii="Times New Roman" w:eastAsia="Times New Roman" w:hAnsi="Times New Roman" w:cs="Times New Roman"/>
            <w:color w:val="0000FF"/>
            <w:sz w:val="24"/>
            <w:szCs w:val="24"/>
            <w:bdr w:val="none" w:sz="0" w:space="0" w:color="auto"/>
            <w:lang w:val="uk-UA" w:eastAsia="uk-UA"/>
          </w:rPr>
          <w:t>kmarehab.org@gmail.com</w:t>
        </w:r>
      </w:hyperlink>
      <w:r w:rsidRPr="009025E7">
        <w:rPr>
          <w:rFonts w:ascii="Times New Roman" w:eastAsia="Times New Roman" w:hAnsi="Times New Roman" w:cs="Times New Roman"/>
          <w:sz w:val="24"/>
          <w:szCs w:val="24"/>
        </w:rPr>
        <w:t xml:space="preserve"> з темою номеру Тендеру</w:t>
      </w:r>
    </w:p>
    <w:p w14:paraId="1E5B6A68" w14:textId="77777777" w:rsidR="00783FD3" w:rsidRPr="009025E7" w:rsidRDefault="00783FD3" w:rsidP="00783FD3">
      <w:pPr>
        <w:pStyle w:val="a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rPr>
          <w:rFonts w:ascii="Times New Roman" w:eastAsia="Times New Roman" w:hAnsi="Times New Roman" w:cs="Times New Roman"/>
          <w:sz w:val="24"/>
          <w:szCs w:val="24"/>
        </w:rPr>
      </w:pPr>
      <w:r w:rsidRPr="009025E7">
        <w:rPr>
          <w:rFonts w:ascii="Times New Roman" w:eastAsia="Times New Roman" w:hAnsi="Times New Roman" w:cs="Times New Roman"/>
          <w:sz w:val="24"/>
          <w:szCs w:val="24"/>
        </w:rPr>
        <w:t>Заявки повинні бути підписані/проштамповані належним чином уповноваженим представником компанії, що пропонує свої послуги.</w:t>
      </w:r>
    </w:p>
    <w:p w14:paraId="340DD9A5" w14:textId="77777777" w:rsidR="00783FD3" w:rsidRPr="002668CB" w:rsidRDefault="00783FD3" w:rsidP="00783FD3">
      <w:pPr>
        <w:pStyle w:val="a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rPr>
          <w:rFonts w:ascii="Times New Roman" w:eastAsia="Times New Roman" w:hAnsi="Times New Roman" w:cs="Times New Roman"/>
          <w:sz w:val="24"/>
          <w:szCs w:val="24"/>
        </w:rPr>
      </w:pPr>
      <w:r w:rsidRPr="009025E7">
        <w:rPr>
          <w:rFonts w:ascii="Times New Roman" w:eastAsia="Times New Roman" w:hAnsi="Times New Roman" w:cs="Times New Roman"/>
          <w:sz w:val="24"/>
          <w:szCs w:val="24"/>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r>
        <w:rPr>
          <w:rFonts w:ascii="Times New Roman" w:eastAsia="Times New Roman" w:hAnsi="Times New Roman" w:cs="Times New Roman"/>
          <w:sz w:val="24"/>
          <w:szCs w:val="24"/>
        </w:rPr>
        <w:t>.</w:t>
      </w:r>
    </w:p>
    <w:p w14:paraId="12635BD2" w14:textId="77777777" w:rsidR="00783FD3" w:rsidRPr="009A39FC"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9A39FC">
        <w:rPr>
          <w:rStyle w:val="HCharacterstring"/>
          <w:rFonts w:ascii="Times New Roman" w:hAnsi="Times New Roman" w:cs="Times New Roman"/>
          <w:lang w:val="uk-UA"/>
        </w:rPr>
        <w:t>ВИМОГИ ТА ВМІСТ КОМЕРЦІЙНОЇ ПРОПОЗИЦІЇ</w:t>
      </w:r>
    </w:p>
    <w:p w14:paraId="08C648B5" w14:textId="77777777" w:rsidR="00783FD3" w:rsidRPr="009A39FC" w:rsidRDefault="00783FD3" w:rsidP="00783FD3">
      <w:pPr>
        <w:pStyle w:val="Paragraph"/>
        <w:jc w:val="both"/>
        <w:rPr>
          <w:rFonts w:ascii="Times New Roman" w:hAnsi="Times New Roman" w:cs="Times New Roman"/>
          <w:sz w:val="16"/>
          <w:szCs w:val="16"/>
          <w:lang w:val="uk-UA"/>
        </w:rPr>
      </w:pPr>
    </w:p>
    <w:p w14:paraId="39DFEAD2" w14:textId="77777777" w:rsidR="00783FD3" w:rsidRPr="009A39FC" w:rsidRDefault="00783FD3" w:rsidP="00783FD3">
      <w:pPr>
        <w:pStyle w:val="Paragraph"/>
        <w:jc w:val="both"/>
        <w:rPr>
          <w:rFonts w:ascii="Times New Roman" w:hAnsi="Times New Roman" w:cs="Times New Roman"/>
          <w:lang w:val="uk-UA"/>
        </w:rPr>
      </w:pPr>
      <w:r w:rsidRPr="009A39FC">
        <w:rPr>
          <w:rFonts w:ascii="Times New Roman" w:hAnsi="Times New Roman" w:cs="Times New Roman"/>
          <w:lang w:val="uk-UA"/>
        </w:rPr>
        <w:t xml:space="preserve">1) </w:t>
      </w:r>
      <w:r w:rsidRPr="00F55D6F">
        <w:rPr>
          <w:rFonts w:ascii="Times New Roman" w:hAnsi="Times New Roman" w:cs="Times New Roman"/>
          <w:lang w:val="uk-UA"/>
        </w:rPr>
        <w:t>Постачальники повинні надати свої Комерційні пропозиції в закритому конверті, на якому вказані дати тендеру та адресатом</w:t>
      </w:r>
      <w:r w:rsidRPr="003207FB">
        <w:rPr>
          <w:rFonts w:ascii="Times New Roman" w:hAnsi="Times New Roman" w:cs="Times New Roman"/>
          <w:lang w:val="uk-UA"/>
        </w:rPr>
        <w:t>: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5E40546D" w14:textId="77777777" w:rsidR="00783FD3" w:rsidRPr="009A39FC" w:rsidRDefault="00783FD3" w:rsidP="00783FD3">
      <w:pPr>
        <w:pStyle w:val="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ascii="Times New Roman" w:hAnsi="Times New Roman" w:cs="Times New Roman"/>
          <w:lang w:val="uk-UA"/>
        </w:rPr>
      </w:pPr>
      <w:r w:rsidRPr="009A39FC">
        <w:rPr>
          <w:rFonts w:ascii="Times New Roman" w:hAnsi="Times New Roman" w:cs="Times New Roman"/>
          <w:lang w:val="uk-UA"/>
        </w:rPr>
        <w:t xml:space="preserve">Належним чином підписаної Тендерної форми (таблиця 1 цього Тендеру), </w:t>
      </w:r>
    </w:p>
    <w:p w14:paraId="64F3C724" w14:textId="77777777" w:rsidR="00783FD3" w:rsidRPr="009A39FC" w:rsidRDefault="00783FD3" w:rsidP="00783FD3">
      <w:pPr>
        <w:pStyle w:val="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ascii="Times New Roman" w:hAnsi="Times New Roman" w:cs="Times New Roman"/>
          <w:lang w:val="uk-UA"/>
        </w:rPr>
      </w:pPr>
      <w:r w:rsidRPr="009A39FC">
        <w:rPr>
          <w:rFonts w:ascii="Times New Roman" w:hAnsi="Times New Roman" w:cs="Times New Roman"/>
          <w:lang w:val="uk-UA"/>
        </w:rPr>
        <w:t xml:space="preserve">Цінової пропозиції (таблиця 2 цього Тендеру) </w:t>
      </w:r>
    </w:p>
    <w:p w14:paraId="772B9F58" w14:textId="77777777" w:rsidR="00783FD3" w:rsidRPr="009A39FC" w:rsidRDefault="00783FD3" w:rsidP="00783FD3">
      <w:pPr>
        <w:pStyle w:val="Paragraph"/>
        <w:ind w:firstLine="567"/>
        <w:jc w:val="both"/>
        <w:rPr>
          <w:rFonts w:ascii="Times New Roman" w:hAnsi="Times New Roman" w:cs="Times New Roman"/>
          <w:sz w:val="16"/>
          <w:szCs w:val="16"/>
          <w:lang w:val="uk-UA"/>
        </w:rPr>
      </w:pPr>
    </w:p>
    <w:p w14:paraId="5F8CE90E" w14:textId="77777777" w:rsidR="00783FD3" w:rsidRPr="009A39FC" w:rsidRDefault="00783FD3" w:rsidP="00783FD3">
      <w:pPr>
        <w:pStyle w:val="Paragraph"/>
        <w:jc w:val="both"/>
        <w:rPr>
          <w:rFonts w:ascii="Times New Roman" w:hAnsi="Times New Roman" w:cs="Times New Roman"/>
          <w:lang w:val="uk-UA"/>
        </w:rPr>
      </w:pPr>
      <w:r w:rsidRPr="009A39FC">
        <w:rPr>
          <w:rFonts w:ascii="Times New Roman" w:hAnsi="Times New Roman" w:cs="Times New Roman"/>
          <w:lang w:val="uk-UA"/>
        </w:rPr>
        <w:t xml:space="preserve">2)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зберігає за собою право на те, щоб:</w:t>
      </w:r>
    </w:p>
    <w:p w14:paraId="3BD5A21E" w14:textId="77777777" w:rsidR="00783FD3" w:rsidRPr="009A39FC"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9A39FC">
        <w:rPr>
          <w:rFonts w:ascii="Times New Roman" w:hAnsi="Times New Roman" w:cs="Times New Roman"/>
          <w:lang w:val="uk-UA"/>
        </w:rPr>
        <w:t>запросити будь-які додаткові або підтверджувальні дані (у Постачальників)</w:t>
      </w:r>
    </w:p>
    <w:p w14:paraId="0DB91F2F" w14:textId="77777777" w:rsidR="00783FD3" w:rsidRPr="009A39FC"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9A39FC">
        <w:rPr>
          <w:rFonts w:ascii="Times New Roman" w:hAnsi="Times New Roman" w:cs="Times New Roman"/>
          <w:lang w:val="uk-UA"/>
        </w:rPr>
        <w:t>перевіряти дані щодо Заявника у відкритих державних реєстрах і керуватися цими даними.</w:t>
      </w:r>
    </w:p>
    <w:p w14:paraId="11EE1017" w14:textId="77777777" w:rsidR="00783FD3" w:rsidRPr="009A39FC"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9A39FC">
        <w:rPr>
          <w:rFonts w:ascii="Times New Roman" w:hAnsi="Times New Roman" w:cs="Times New Roman"/>
          <w:lang w:val="uk-UA"/>
        </w:rPr>
        <w:t>прийняти будь-яку Заявку повністю або частково.</w:t>
      </w:r>
    </w:p>
    <w:p w14:paraId="74EBF6CD" w14:textId="77777777" w:rsidR="00783FD3" w:rsidRPr="009A39FC"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9A39FC">
        <w:rPr>
          <w:rFonts w:ascii="Times New Roman" w:hAnsi="Times New Roman" w:cs="Times New Roman"/>
          <w:lang w:val="uk-UA"/>
        </w:rPr>
        <w:t>вступити у переговори з обраним Постачальником.</w:t>
      </w:r>
    </w:p>
    <w:p w14:paraId="1B681C5F" w14:textId="77777777" w:rsidR="00783FD3" w:rsidRPr="009A39FC"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9A39FC">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41532C5" w14:textId="77777777" w:rsidR="00783FD3" w:rsidRPr="009A39FC"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9A39FC">
        <w:rPr>
          <w:rStyle w:val="HCharacterstring"/>
          <w:rFonts w:ascii="Times New Roman" w:hAnsi="Times New Roman" w:cs="Times New Roman"/>
          <w:lang w:val="uk-UA"/>
        </w:rPr>
        <w:t>ПРОЦЕС ТА МЕТОД ОЦІНКИ КОМЕРЦІЙНИХ ПРОПОЗИЦІЙ</w:t>
      </w:r>
    </w:p>
    <w:p w14:paraId="3C496344" w14:textId="77777777" w:rsidR="00783FD3" w:rsidRPr="009A39FC" w:rsidRDefault="00783FD3" w:rsidP="00783FD3">
      <w:pPr>
        <w:pStyle w:val="Paragraph"/>
        <w:spacing w:after="120"/>
        <w:ind w:firstLine="360"/>
        <w:jc w:val="both"/>
        <w:rPr>
          <w:rFonts w:ascii="Times New Roman" w:hAnsi="Times New Roman" w:cs="Times New Roman"/>
          <w:lang w:val="uk-UA"/>
        </w:rPr>
      </w:pPr>
      <w:r w:rsidRPr="009A39FC">
        <w:rPr>
          <w:rFonts w:ascii="Times New Roman" w:hAnsi="Times New Roman" w:cs="Times New Roman"/>
          <w:lang w:val="uk-UA"/>
        </w:rPr>
        <w:t>Реалізацію Договору буде доручено Постачальнику, який вніс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66720E47" w14:textId="77777777" w:rsidR="00783FD3" w:rsidRPr="009A39FC"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9A39FC">
        <w:rPr>
          <w:rStyle w:val="HCharacterstring"/>
          <w:rFonts w:ascii="Times New Roman" w:hAnsi="Times New Roman" w:cs="Times New Roman"/>
          <w:lang w:val="uk-UA"/>
        </w:rPr>
        <w:t>ЧИННІСТЬ КОМЕРЦІЙНИХ ПРОПОЗИЦІЙ</w:t>
      </w:r>
    </w:p>
    <w:p w14:paraId="409AAD2F" w14:textId="77777777" w:rsidR="00783FD3" w:rsidRDefault="00783FD3" w:rsidP="00783FD3">
      <w:pPr>
        <w:pStyle w:val="Paragraph"/>
        <w:spacing w:after="120"/>
        <w:ind w:firstLine="360"/>
        <w:jc w:val="both"/>
        <w:rPr>
          <w:rFonts w:ascii="Times New Roman" w:hAnsi="Times New Roman" w:cs="Times New Roman"/>
          <w:lang w:val="uk-UA"/>
        </w:rPr>
      </w:pPr>
      <w:r w:rsidRPr="009A39FC">
        <w:rPr>
          <w:rFonts w:ascii="Times New Roman" w:hAnsi="Times New Roman" w:cs="Times New Roman"/>
          <w:lang w:val="uk-UA"/>
        </w:rPr>
        <w:t xml:space="preserve">Заявки повинні зберігати свою чинність </w:t>
      </w:r>
      <w:r w:rsidRPr="009A39FC">
        <w:rPr>
          <w:rFonts w:ascii="Times New Roman" w:hAnsi="Times New Roman" w:cs="Times New Roman"/>
          <w:b/>
          <w:lang w:val="uk-UA"/>
        </w:rPr>
        <w:t>не менше 10</w:t>
      </w:r>
      <w:r w:rsidRPr="009A39FC">
        <w:rPr>
          <w:rFonts w:ascii="Times New Roman" w:hAnsi="Times New Roman" w:cs="Times New Roman"/>
          <w:lang w:val="uk-UA"/>
        </w:rPr>
        <w:t xml:space="preserve"> днів після закінчення тендеру, якщо інше не передбачено спеціальними умовами та положеннями. Постачальники повинні вказати період чинності своїх заявок, оскільки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08F2B36D" w14:textId="77777777" w:rsidR="00783FD3" w:rsidRDefault="00783FD3" w:rsidP="00783FD3">
      <w:pPr>
        <w:pStyle w:val="Paragraph"/>
        <w:spacing w:after="120"/>
        <w:ind w:firstLine="360"/>
        <w:jc w:val="both"/>
        <w:rPr>
          <w:rFonts w:ascii="Times New Roman" w:hAnsi="Times New Roman" w:cs="Times New Roman"/>
          <w:lang w:val="uk-UA"/>
        </w:rPr>
      </w:pPr>
    </w:p>
    <w:p w14:paraId="51144C49" w14:textId="77777777" w:rsidR="00783FD3" w:rsidRPr="009A39FC" w:rsidRDefault="00783FD3" w:rsidP="00783FD3">
      <w:pPr>
        <w:pStyle w:val="Paragraph"/>
        <w:spacing w:after="120"/>
        <w:ind w:firstLine="360"/>
        <w:jc w:val="both"/>
        <w:rPr>
          <w:rFonts w:ascii="Times New Roman" w:hAnsi="Times New Roman" w:cs="Times New Roman"/>
          <w:lang w:val="uk-UA"/>
        </w:rPr>
      </w:pPr>
    </w:p>
    <w:p w14:paraId="61DA1DC9" w14:textId="77777777" w:rsidR="00783FD3" w:rsidRPr="009A39FC"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9A39FC">
        <w:rPr>
          <w:rStyle w:val="HCharacterstring"/>
          <w:rFonts w:ascii="Times New Roman" w:hAnsi="Times New Roman" w:cs="Times New Roman"/>
          <w:lang w:val="uk-UA"/>
        </w:rPr>
        <w:lastRenderedPageBreak/>
        <w:t>ДОРУЧЕННЯ РЕАЛІЗАЦІЇ ДОГОВОРУ</w:t>
      </w:r>
    </w:p>
    <w:p w14:paraId="07B582E9" w14:textId="77777777" w:rsidR="00783FD3" w:rsidRPr="009A39FC" w:rsidRDefault="00783FD3" w:rsidP="00783FD3">
      <w:pPr>
        <w:pStyle w:val="Paragraph"/>
        <w:jc w:val="both"/>
        <w:rPr>
          <w:rFonts w:ascii="Times New Roman" w:hAnsi="Times New Roman" w:cs="Times New Roman"/>
          <w:sz w:val="12"/>
          <w:szCs w:val="12"/>
          <w:lang w:val="uk-UA"/>
        </w:rPr>
      </w:pPr>
    </w:p>
    <w:p w14:paraId="596BE4C8" w14:textId="77777777" w:rsidR="00783FD3" w:rsidRPr="009A39FC" w:rsidRDefault="00783FD3" w:rsidP="00783FD3">
      <w:pPr>
        <w:pStyle w:val="Paragraph"/>
        <w:jc w:val="both"/>
        <w:rPr>
          <w:rFonts w:ascii="Times New Roman" w:hAnsi="Times New Roman" w:cs="Times New Roman"/>
          <w:lang w:val="uk-UA"/>
        </w:rPr>
      </w:pPr>
      <w:r w:rsidRPr="009A39FC">
        <w:rPr>
          <w:rFonts w:ascii="Times New Roman" w:hAnsi="Times New Roman" w:cs="Times New Roman"/>
          <w:lang w:val="uk-UA"/>
        </w:rPr>
        <w:t xml:space="preserve">1) Реалізацію договору(-ів) буде доручено Постачальнику, який вніс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9A39FC">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1B34B914" w14:textId="77777777" w:rsidR="00783FD3" w:rsidRPr="009A39FC" w:rsidRDefault="00783FD3" w:rsidP="00783FD3">
      <w:pPr>
        <w:pStyle w:val="Paragraph"/>
        <w:jc w:val="both"/>
        <w:rPr>
          <w:rFonts w:ascii="Times New Roman" w:hAnsi="Times New Roman" w:cs="Times New Roman"/>
          <w:lang w:val="uk-UA"/>
        </w:rPr>
      </w:pPr>
      <w:r w:rsidRPr="009A39FC">
        <w:rPr>
          <w:rFonts w:ascii="Times New Roman" w:hAnsi="Times New Roman" w:cs="Times New Roman"/>
          <w:lang w:val="uk-UA"/>
        </w:rPr>
        <w:t xml:space="preserve">2) </w:t>
      </w:r>
      <w:r w:rsidRPr="009A39FC">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9A39FC">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9A39FC">
        <w:rPr>
          <w:rFonts w:ascii="Times New Roman" w:hAnsi="Times New Roman" w:cs="Times New Roman"/>
          <w:b/>
          <w:lang w:val="uk-UA"/>
        </w:rPr>
        <w:t xml:space="preserve"> </w:t>
      </w:r>
      <w:r w:rsidRPr="009A39FC">
        <w:rPr>
          <w:rFonts w:ascii="Times New Roman" w:hAnsi="Times New Roman" w:cs="Times New Roman"/>
          <w:lang w:val="uk-UA"/>
        </w:rPr>
        <w:t>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т.д. комерційної пропозиції, яка задовольняє усі вимоги, зазначені у Тендері.</w:t>
      </w:r>
    </w:p>
    <w:p w14:paraId="50AD07BC" w14:textId="77777777" w:rsidR="00783FD3" w:rsidRPr="009A39FC" w:rsidRDefault="00783FD3" w:rsidP="00783FD3">
      <w:pPr>
        <w:pStyle w:val="Paragraph"/>
        <w:jc w:val="both"/>
        <w:rPr>
          <w:rFonts w:ascii="Times New Roman" w:hAnsi="Times New Roman" w:cs="Times New Roman"/>
          <w:lang w:val="uk-UA"/>
        </w:rPr>
      </w:pPr>
      <w:r w:rsidRPr="009A39FC">
        <w:rPr>
          <w:rFonts w:ascii="Times New Roman" w:hAnsi="Times New Roman" w:cs="Times New Roman"/>
          <w:lang w:val="uk-UA"/>
        </w:rPr>
        <w:t>3) Громадська організація</w:t>
      </w:r>
      <w:r w:rsidRPr="009A39FC">
        <w:rPr>
          <w:rFonts w:ascii="Times New Roman" w:hAnsi="Times New Roman" w:cs="Times New Roman"/>
          <w:b/>
          <w:lang w:val="uk-UA"/>
        </w:rPr>
        <w:t xml:space="preserve"> </w:t>
      </w:r>
      <w:r w:rsidRPr="009A39FC">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190E9E7A" w14:textId="77777777" w:rsidR="00783FD3" w:rsidRPr="009A39FC" w:rsidRDefault="00783FD3" w:rsidP="00783FD3">
      <w:pPr>
        <w:pStyle w:val="Paragraph"/>
        <w:ind w:left="720"/>
        <w:jc w:val="center"/>
        <w:rPr>
          <w:rFonts w:ascii="Times New Roman" w:hAnsi="Times New Roman" w:cs="Times New Roman"/>
          <w:lang w:val="uk-UA"/>
        </w:rPr>
      </w:pPr>
    </w:p>
    <w:p w14:paraId="54F9B344" w14:textId="2F7B32BD" w:rsidR="00123047" w:rsidRPr="00ED7F58" w:rsidRDefault="00123047" w:rsidP="00783FD3">
      <w:pPr>
        <w:widowControl w:val="0"/>
        <w:ind w:firstLine="426"/>
        <w:rPr>
          <w:lang w:val="uk-UA"/>
        </w:rPr>
      </w:pPr>
    </w:p>
    <w:sectPr w:rsidR="00123047" w:rsidRPr="00ED7F58">
      <w:headerReference w:type="default" r:id="rId10"/>
      <w:footerReference w:type="default" r:id="rId11"/>
      <w:pgSz w:w="11900" w:h="16840"/>
      <w:pgMar w:top="678" w:right="991" w:bottom="1276" w:left="1134" w:header="227"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1B7F0" w14:textId="77777777" w:rsidR="00056F4D" w:rsidRDefault="00056F4D">
      <w:pPr>
        <w:spacing w:after="0" w:line="240" w:lineRule="auto"/>
      </w:pPr>
      <w:r>
        <w:separator/>
      </w:r>
    </w:p>
  </w:endnote>
  <w:endnote w:type="continuationSeparator" w:id="0">
    <w:p w14:paraId="77F3B473" w14:textId="77777777" w:rsidR="00056F4D" w:rsidRDefault="0005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8612E" w14:textId="77777777" w:rsidR="00123047" w:rsidRDefault="00000000">
    <w:pPr>
      <w:pStyle w:val="a6"/>
      <w:jc w:val="center"/>
    </w:pPr>
    <w:r>
      <w:rPr>
        <w:i/>
        <w:iCs/>
        <w:sz w:val="20"/>
        <w:szCs w:val="20"/>
      </w:rPr>
      <w:fldChar w:fldCharType="begin"/>
    </w:r>
    <w:r>
      <w:rPr>
        <w:i/>
        <w:iCs/>
        <w:sz w:val="20"/>
        <w:szCs w:val="20"/>
      </w:rPr>
      <w:instrText xml:space="preserve"> PAGE </w:instrText>
    </w:r>
    <w:r>
      <w:rPr>
        <w:i/>
        <w:iCs/>
        <w:sz w:val="20"/>
        <w:szCs w:val="20"/>
      </w:rPr>
      <w:fldChar w:fldCharType="separate"/>
    </w:r>
    <w:r w:rsidR="00ED7F58">
      <w:rPr>
        <w:i/>
        <w:iCs/>
        <w:noProof/>
        <w:sz w:val="20"/>
        <w:szCs w:val="20"/>
      </w:rPr>
      <w:t>1</w:t>
    </w:r>
    <w:r>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3A425" w14:textId="77777777" w:rsidR="00056F4D" w:rsidRDefault="00056F4D">
      <w:pPr>
        <w:spacing w:after="0" w:line="240" w:lineRule="auto"/>
      </w:pPr>
      <w:r>
        <w:separator/>
      </w:r>
    </w:p>
  </w:footnote>
  <w:footnote w:type="continuationSeparator" w:id="0">
    <w:p w14:paraId="3F91268E" w14:textId="77777777" w:rsidR="00056F4D" w:rsidRDefault="00056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36FC8" w14:textId="77777777" w:rsidR="00123047" w:rsidRPr="00783FD3" w:rsidRDefault="00000000">
    <w:pPr>
      <w:pStyle w:val="a5"/>
      <w:ind w:left="426"/>
      <w:rPr>
        <w:sz w:val="16"/>
        <w:szCs w:val="16"/>
        <w:lang w:val="uk-UA"/>
      </w:rPr>
    </w:pPr>
    <w:r w:rsidRPr="00783FD3">
      <w:rPr>
        <w:i/>
        <w:iCs/>
        <w:sz w:val="16"/>
        <w:szCs w:val="16"/>
        <w:lang w:val="uk-UA"/>
      </w:rPr>
      <w:t>Громадська організація «Асоціація фахівців з розв’язання конфліктів та соціальної і психологічної підтримки «Слова допомагають»»</w:t>
    </w:r>
  </w:p>
  <w:p w14:paraId="6C142259" w14:textId="77777777" w:rsidR="00123047" w:rsidRPr="00783FD3" w:rsidRDefault="00000000">
    <w:pPr>
      <w:pStyle w:val="a5"/>
      <w:ind w:left="426"/>
      <w:rPr>
        <w:lang w:val="uk-UA"/>
      </w:rPr>
    </w:pPr>
    <w:r w:rsidRPr="00783FD3">
      <w:rPr>
        <w:i/>
        <w:iCs/>
        <w:sz w:val="16"/>
        <w:szCs w:val="16"/>
        <w:lang w:val="uk-UA"/>
      </w:rPr>
      <w:t>№ тендеру 007/2024-Аn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6F25"/>
    <w:multiLevelType w:val="hybridMultilevel"/>
    <w:tmpl w:val="3BEA09DE"/>
    <w:numStyleLink w:val="a"/>
  </w:abstractNum>
  <w:abstractNum w:abstractNumId="1" w15:restartNumberingAfterBreak="0">
    <w:nsid w:val="07AE56E9"/>
    <w:multiLevelType w:val="hybridMultilevel"/>
    <w:tmpl w:val="67FCB2D0"/>
    <w:numStyleLink w:val="1"/>
  </w:abstractNum>
  <w:abstractNum w:abstractNumId="2" w15:restartNumberingAfterBreak="0">
    <w:nsid w:val="144003AC"/>
    <w:multiLevelType w:val="multilevel"/>
    <w:tmpl w:val="F558BBCE"/>
    <w:styleLink w:val="3"/>
    <w:lvl w:ilvl="0">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69"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49"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9971B9"/>
    <w:multiLevelType w:val="hybridMultilevel"/>
    <w:tmpl w:val="3BEA09DE"/>
    <w:styleLink w:val="a"/>
    <w:lvl w:ilvl="0" w:tplc="E528F58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078F4A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D16E8E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8C6042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BE4B7C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F3E802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348D05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7AA0F0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54E0AAD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5" w15:restartNumberingAfterBreak="0">
    <w:nsid w:val="231E6243"/>
    <w:multiLevelType w:val="hybridMultilevel"/>
    <w:tmpl w:val="D266324C"/>
    <w:styleLink w:val="2"/>
    <w:lvl w:ilvl="0" w:tplc="00AE86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8EC34B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7F2DC8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4FFA867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40486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50201EC">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12DABA9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9EC781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DF87A5E">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640A49"/>
    <w:multiLevelType w:val="hybridMultilevel"/>
    <w:tmpl w:val="D266324C"/>
    <w:numStyleLink w:val="2"/>
  </w:abstractNum>
  <w:abstractNum w:abstractNumId="8" w15:restartNumberingAfterBreak="0">
    <w:nsid w:val="34F3047B"/>
    <w:multiLevelType w:val="multilevel"/>
    <w:tmpl w:val="F558BBCE"/>
    <w:numStyleLink w:val="3"/>
  </w:abstractNum>
  <w:abstractNum w:abstractNumId="9" w15:restartNumberingAfterBreak="0">
    <w:nsid w:val="377A0759"/>
    <w:multiLevelType w:val="hybridMultilevel"/>
    <w:tmpl w:val="01FEC700"/>
    <w:styleLink w:val="4"/>
    <w:lvl w:ilvl="0" w:tplc="BD6438DC">
      <w:start w:val="1"/>
      <w:numFmt w:val="bullet"/>
      <w:lvlText w:val="✓"/>
      <w:lvlJc w:val="left"/>
      <w:pPr>
        <w:ind w:left="102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280A2E">
      <w:start w:val="1"/>
      <w:numFmt w:val="bullet"/>
      <w:lvlText w:val="✓"/>
      <w:lvlJc w:val="left"/>
      <w:pPr>
        <w:ind w:left="17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4E41F8">
      <w:start w:val="1"/>
      <w:numFmt w:val="bullet"/>
      <w:lvlText w:val="▪"/>
      <w:lvlJc w:val="left"/>
      <w:pPr>
        <w:ind w:left="24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82EFAE">
      <w:start w:val="1"/>
      <w:numFmt w:val="bullet"/>
      <w:lvlText w:val="•"/>
      <w:lvlJc w:val="left"/>
      <w:pPr>
        <w:ind w:left="31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874B836">
      <w:start w:val="1"/>
      <w:numFmt w:val="bullet"/>
      <w:lvlText w:val="o"/>
      <w:lvlJc w:val="left"/>
      <w:pPr>
        <w:ind w:left="387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C0AF996">
      <w:start w:val="1"/>
      <w:numFmt w:val="bullet"/>
      <w:lvlText w:val="▪"/>
      <w:lvlJc w:val="left"/>
      <w:pPr>
        <w:ind w:left="4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A0F686">
      <w:start w:val="1"/>
      <w:numFmt w:val="bullet"/>
      <w:lvlText w:val="•"/>
      <w:lvlJc w:val="left"/>
      <w:pPr>
        <w:ind w:left="53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94A190">
      <w:start w:val="1"/>
      <w:numFmt w:val="bullet"/>
      <w:lvlText w:val="o"/>
      <w:lvlJc w:val="left"/>
      <w:pPr>
        <w:ind w:left="603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F7A09BE">
      <w:start w:val="1"/>
      <w:numFmt w:val="bullet"/>
      <w:lvlText w:val="▪"/>
      <w:lvlJc w:val="left"/>
      <w:pPr>
        <w:ind w:left="6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9022F03"/>
    <w:multiLevelType w:val="hybridMultilevel"/>
    <w:tmpl w:val="01FEC700"/>
    <w:numStyleLink w:val="4"/>
  </w:abstractNum>
  <w:abstractNum w:abstractNumId="11"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47310B"/>
    <w:multiLevelType w:val="hybridMultilevel"/>
    <w:tmpl w:val="67FCB2D0"/>
    <w:styleLink w:val="1"/>
    <w:lvl w:ilvl="0" w:tplc="47F6088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0DC85EE">
      <w:start w:val="1"/>
      <w:numFmt w:val="decimal"/>
      <w:lvlText w:val="%2."/>
      <w:lvlJc w:val="left"/>
      <w:pPr>
        <w:ind w:left="1407"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2" w:tplc="7152F300">
      <w:start w:val="1"/>
      <w:numFmt w:val="lowerRoman"/>
      <w:lvlText w:val="%3."/>
      <w:lvlJc w:val="left"/>
      <w:pPr>
        <w:ind w:left="2094"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C75CAEE8">
      <w:start w:val="1"/>
      <w:numFmt w:val="decimal"/>
      <w:lvlText w:val="%4."/>
      <w:lvlJc w:val="left"/>
      <w:pPr>
        <w:ind w:left="281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96D988">
      <w:start w:val="1"/>
      <w:numFmt w:val="lowerLetter"/>
      <w:lvlText w:val="%5."/>
      <w:lvlJc w:val="left"/>
      <w:pPr>
        <w:ind w:left="35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356FE6C">
      <w:start w:val="1"/>
      <w:numFmt w:val="lowerRoman"/>
      <w:lvlText w:val="%6."/>
      <w:lvlJc w:val="left"/>
      <w:pPr>
        <w:ind w:left="4254"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B0CC652">
      <w:start w:val="1"/>
      <w:numFmt w:val="decimal"/>
      <w:lvlText w:val="%7."/>
      <w:lvlJc w:val="left"/>
      <w:pPr>
        <w:ind w:left="497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847644">
      <w:start w:val="1"/>
      <w:numFmt w:val="lowerLetter"/>
      <w:lvlText w:val="%8."/>
      <w:lvlJc w:val="left"/>
      <w:pPr>
        <w:ind w:left="569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4D6FD92">
      <w:start w:val="1"/>
      <w:numFmt w:val="lowerRoman"/>
      <w:lvlText w:val="%9."/>
      <w:lvlJc w:val="left"/>
      <w:pPr>
        <w:ind w:left="6414"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099180361">
    <w:abstractNumId w:val="3"/>
  </w:num>
  <w:num w:numId="2" w16cid:durableId="1994874617">
    <w:abstractNumId w:val="0"/>
  </w:num>
  <w:num w:numId="3" w16cid:durableId="212812041">
    <w:abstractNumId w:val="13"/>
  </w:num>
  <w:num w:numId="4" w16cid:durableId="1225262447">
    <w:abstractNumId w:val="1"/>
  </w:num>
  <w:num w:numId="5" w16cid:durableId="1495686493">
    <w:abstractNumId w:val="5"/>
  </w:num>
  <w:num w:numId="6" w16cid:durableId="1227884758">
    <w:abstractNumId w:val="7"/>
  </w:num>
  <w:num w:numId="7" w16cid:durableId="516239278">
    <w:abstractNumId w:val="1"/>
    <w:lvlOverride w:ilvl="0">
      <w:startOverride w:val="2"/>
    </w:lvlOverride>
  </w:num>
  <w:num w:numId="8" w16cid:durableId="1125008035">
    <w:abstractNumId w:val="2"/>
  </w:num>
  <w:num w:numId="9" w16cid:durableId="93089107">
    <w:abstractNumId w:val="8"/>
  </w:num>
  <w:num w:numId="10" w16cid:durableId="858860528">
    <w:abstractNumId w:val="9"/>
  </w:num>
  <w:num w:numId="11" w16cid:durableId="2040274613">
    <w:abstractNumId w:val="10"/>
  </w:num>
  <w:num w:numId="12" w16cid:durableId="351497840">
    <w:abstractNumId w:val="1"/>
    <w:lvlOverride w:ilvl="0">
      <w:startOverride w:val="3"/>
    </w:lvlOverride>
  </w:num>
  <w:num w:numId="13" w16cid:durableId="1873029664">
    <w:abstractNumId w:val="12"/>
  </w:num>
  <w:num w:numId="14" w16cid:durableId="268197569">
    <w:abstractNumId w:val="6"/>
  </w:num>
  <w:num w:numId="15" w16cid:durableId="2087460860">
    <w:abstractNumId w:val="11"/>
  </w:num>
  <w:num w:numId="16" w16cid:durableId="1242640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47"/>
    <w:rsid w:val="00056F4D"/>
    <w:rsid w:val="00123047"/>
    <w:rsid w:val="00383D51"/>
    <w:rsid w:val="00451672"/>
    <w:rsid w:val="006063A1"/>
    <w:rsid w:val="00783FD3"/>
    <w:rsid w:val="007C5EFF"/>
    <w:rsid w:val="008826B1"/>
    <w:rsid w:val="00B85425"/>
    <w:rsid w:val="00D35150"/>
    <w:rsid w:val="00D71B83"/>
    <w:rsid w:val="00ED7F58"/>
    <w:rsid w:val="00EF2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A67"/>
  <w15:docId w15:val="{EB076578-E0B6-4EDE-9BA9-4E75FF3E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Calibri" w:hAnsi="Calibri" w:cs="Calibri"/>
      <w:color w:val="000000"/>
      <w:sz w:val="22"/>
      <w:szCs w:val="2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header"/>
    <w:pPr>
      <w:tabs>
        <w:tab w:val="center" w:pos="4680"/>
        <w:tab w:val="right" w:pos="9360"/>
      </w:tabs>
    </w:pPr>
    <w:rPr>
      <w:rFonts w:ascii="Calibri" w:hAnsi="Calibri" w:cs="Arial Unicode MS"/>
      <w:color w:val="000000"/>
      <w:sz w:val="22"/>
      <w:szCs w:val="22"/>
      <w:u w:color="000000"/>
    </w:rPr>
  </w:style>
  <w:style w:type="paragraph" w:styleId="a6">
    <w:name w:val="footer"/>
    <w:pPr>
      <w:tabs>
        <w:tab w:val="center" w:pos="4680"/>
        <w:tab w:val="right" w:pos="9360"/>
      </w:tabs>
    </w:pPr>
    <w:rPr>
      <w:rFonts w:ascii="Calibri" w:eastAsia="Calibri" w:hAnsi="Calibri" w:cs="Calibri"/>
      <w:color w:val="000000"/>
      <w:sz w:val="22"/>
      <w:szCs w:val="22"/>
      <w:u w:color="000000"/>
    </w:rPr>
  </w:style>
  <w:style w:type="paragraph" w:customStyle="1" w:styleId="Default">
    <w:name w:val="Default"/>
    <w:rPr>
      <w:rFonts w:ascii="Calibri" w:hAnsi="Calibri" w:cs="Arial Unicode MS"/>
      <w:color w:val="000000"/>
      <w:sz w:val="24"/>
      <w:szCs w:val="24"/>
      <w:u w:color="000000"/>
    </w:rPr>
  </w:style>
  <w:style w:type="paragraph" w:customStyle="1" w:styleId="A7">
    <w:name w:val="Основной текст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a">
    <w:name w:val="Маркери"/>
    <w:pPr>
      <w:numPr>
        <w:numId w:val="1"/>
      </w:numPr>
    </w:pPr>
  </w:style>
  <w:style w:type="character" w:styleId="-">
    <w:name w:val="Smart Link"/>
    <w:rPr>
      <w:strike w:val="0"/>
      <w:dstrike w:val="0"/>
      <w:outline w:val="0"/>
      <w:color w:val="0000FF"/>
      <w:u w:val="none" w:color="0000FF"/>
    </w:rPr>
  </w:style>
  <w:style w:type="character" w:customStyle="1" w:styleId="Hyperlink0">
    <w:name w:val="Hyperlink.0"/>
    <w:basedOn w:val="-"/>
    <w:rPr>
      <w:rFonts w:ascii="Times New Roman" w:eastAsia="Times New Roman" w:hAnsi="Times New Roman" w:cs="Times New Roman"/>
      <w:strike w:val="0"/>
      <w:dstrike w:val="0"/>
      <w:outline w:val="0"/>
      <w:color w:val="0000FF"/>
      <w:sz w:val="24"/>
      <w:szCs w:val="24"/>
      <w:u w:val="none" w:color="0000FF"/>
    </w:rPr>
  </w:style>
  <w:style w:type="character" w:customStyle="1" w:styleId="Hyperlink1">
    <w:name w:val="Hyperlink.1"/>
    <w:basedOn w:val="-"/>
    <w:rPr>
      <w:rFonts w:ascii="Times New Roman" w:eastAsia="Times New Roman" w:hAnsi="Times New Roman" w:cs="Times New Roman"/>
      <w:strike w:val="0"/>
      <w:dstrike w:val="0"/>
      <w:outline w:val="0"/>
      <w:color w:val="0000FF"/>
      <w:sz w:val="24"/>
      <w:szCs w:val="24"/>
      <w:u w:val="none" w:color="0000FF"/>
    </w:rPr>
  </w:style>
  <w:style w:type="paragraph" w:styleId="a8">
    <w:name w:val="No Spacing"/>
    <w:rPr>
      <w:rFonts w:ascii="Calibri" w:hAnsi="Calibri" w:cs="Arial Unicode MS"/>
      <w:color w:val="000000"/>
      <w:sz w:val="22"/>
      <w:szCs w:val="22"/>
      <w:u w:color="000000"/>
    </w:rPr>
  </w:style>
  <w:style w:type="paragraph" w:customStyle="1" w:styleId="a9">
    <w:name w:val="Стандартний"/>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Paragraph">
    <w:name w:val="* Paragraph"/>
    <w:aliases w:val="left-aligned1"/>
    <w:uiPriority w:val="99"/>
    <w:pPr>
      <w:widowControl w:val="0"/>
      <w:spacing w:line="240" w:lineRule="atLeast"/>
    </w:pPr>
    <w:rPr>
      <w:rFonts w:ascii="Courier New" w:eastAsia="Courier New" w:hAnsi="Courier New" w:cs="Courier New"/>
      <w:color w:val="000000"/>
      <w:sz w:val="24"/>
      <w:szCs w:val="24"/>
      <w:u w:color="000000"/>
      <w:lang w:val="en-US"/>
    </w:rPr>
  </w:style>
  <w:style w:type="numbering" w:customStyle="1" w:styleId="1">
    <w:name w:val="Імпортований стиль 1"/>
    <w:pPr>
      <w:numPr>
        <w:numId w:val="3"/>
      </w:numPr>
    </w:pPr>
  </w:style>
  <w:style w:type="paragraph" w:styleId="aa">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2">
    <w:name w:val="Імпортований стиль 2"/>
    <w:pPr>
      <w:numPr>
        <w:numId w:val="5"/>
      </w:numPr>
    </w:pPr>
  </w:style>
  <w:style w:type="numbering" w:customStyle="1" w:styleId="3">
    <w:name w:val="Імпортований стиль 3"/>
    <w:pPr>
      <w:numPr>
        <w:numId w:val="8"/>
      </w:numPr>
    </w:pPr>
  </w:style>
  <w:style w:type="numbering" w:customStyle="1" w:styleId="4">
    <w:name w:val="Імпортований стиль 4"/>
    <w:pPr>
      <w:numPr>
        <w:numId w:val="10"/>
      </w:numPr>
    </w:pPr>
  </w:style>
  <w:style w:type="table" w:styleId="ab">
    <w:name w:val="Table Grid"/>
    <w:basedOn w:val="a2"/>
    <w:uiPriority w:val="59"/>
    <w:rsid w:val="00783FD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783FD3"/>
    <w:rPr>
      <w:b/>
      <w:bCs/>
    </w:rPr>
  </w:style>
  <w:style w:type="character" w:styleId="ac">
    <w:name w:val="Unresolved Mention"/>
    <w:basedOn w:val="a1"/>
    <w:uiPriority w:val="99"/>
    <w:semiHidden/>
    <w:unhideWhenUsed/>
    <w:rsid w:val="00783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marehab.org@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marehab.org@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marehab.org@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Ірина Голюк</cp:lastModifiedBy>
  <cp:revision>9</cp:revision>
  <cp:lastPrinted>2024-05-21T09:33:00Z</cp:lastPrinted>
  <dcterms:created xsi:type="dcterms:W3CDTF">2024-05-13T10:54:00Z</dcterms:created>
  <dcterms:modified xsi:type="dcterms:W3CDTF">2024-05-21T09:56:00Z</dcterms:modified>
</cp:coreProperties>
</file>