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89C00" w14:textId="5252711C" w:rsidR="00123047" w:rsidRPr="00FD15C5" w:rsidRDefault="00000000" w:rsidP="00ED7F58">
      <w:pPr>
        <w:rPr>
          <w:rFonts w:ascii="Times New Roman" w:hAnsi="Times New Roman"/>
          <w:sz w:val="24"/>
          <w:szCs w:val="24"/>
          <w:u w:val="single"/>
          <w:lang w:val="uk-UA"/>
        </w:rPr>
      </w:pP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eastAsia="Times New Roman" w:hAnsi="Times New Roman" w:cs="Times New Roman"/>
          <w:sz w:val="24"/>
          <w:szCs w:val="24"/>
          <w:lang w:val="uk-UA"/>
        </w:rPr>
        <w:tab/>
      </w:r>
      <w:r w:rsidRPr="00FD15C5">
        <w:rPr>
          <w:rFonts w:ascii="Times New Roman" w:hAnsi="Times New Roman"/>
          <w:sz w:val="24"/>
          <w:szCs w:val="24"/>
          <w:u w:val="single"/>
          <w:lang w:val="uk-UA"/>
        </w:rPr>
        <w:t xml:space="preserve">ДАТА  </w:t>
      </w:r>
      <w:r w:rsidR="00C75276">
        <w:rPr>
          <w:rFonts w:ascii="Times New Roman" w:hAnsi="Times New Roman"/>
          <w:sz w:val="24"/>
          <w:szCs w:val="24"/>
          <w:u w:val="single"/>
          <w:lang w:val="uk-UA"/>
        </w:rPr>
        <w:t>1</w:t>
      </w:r>
      <w:r w:rsidR="00CA7CC4">
        <w:rPr>
          <w:rFonts w:ascii="Times New Roman" w:hAnsi="Times New Roman"/>
          <w:sz w:val="24"/>
          <w:szCs w:val="24"/>
          <w:u w:val="single"/>
          <w:lang w:val="uk-UA"/>
        </w:rPr>
        <w:t>3</w:t>
      </w:r>
      <w:r w:rsidRPr="00FD15C5">
        <w:rPr>
          <w:rFonts w:ascii="Times New Roman" w:hAnsi="Times New Roman"/>
          <w:sz w:val="24"/>
          <w:szCs w:val="24"/>
          <w:u w:val="single"/>
          <w:lang w:val="uk-UA"/>
        </w:rPr>
        <w:t>.0</w:t>
      </w:r>
      <w:r w:rsidR="00CA7CC4">
        <w:rPr>
          <w:rFonts w:ascii="Times New Roman" w:hAnsi="Times New Roman"/>
          <w:sz w:val="24"/>
          <w:szCs w:val="24"/>
          <w:u w:val="single"/>
          <w:lang w:val="uk-UA"/>
        </w:rPr>
        <w:t>2</w:t>
      </w:r>
      <w:r w:rsidRPr="00FD15C5">
        <w:rPr>
          <w:rFonts w:ascii="Times New Roman" w:hAnsi="Times New Roman"/>
          <w:sz w:val="24"/>
          <w:szCs w:val="24"/>
          <w:u w:val="single"/>
          <w:lang w:val="uk-UA"/>
        </w:rPr>
        <w:t>.202</w:t>
      </w:r>
      <w:r w:rsidR="00CA7CC4">
        <w:rPr>
          <w:rFonts w:ascii="Times New Roman" w:hAnsi="Times New Roman"/>
          <w:sz w:val="24"/>
          <w:szCs w:val="24"/>
          <w:u w:val="single"/>
          <w:lang w:val="uk-UA"/>
        </w:rPr>
        <w:t>6</w:t>
      </w:r>
      <w:r w:rsidRPr="00FD15C5">
        <w:rPr>
          <w:rFonts w:ascii="Times New Roman" w:hAnsi="Times New Roman"/>
          <w:sz w:val="24"/>
          <w:szCs w:val="24"/>
          <w:u w:val="single"/>
          <w:lang w:val="uk-UA"/>
        </w:rPr>
        <w:t xml:space="preserve"> р.</w:t>
      </w:r>
    </w:p>
    <w:p w14:paraId="0D9587A4" w14:textId="7794FCB1" w:rsidR="00123047" w:rsidRPr="00FD15C5" w:rsidRDefault="00000000" w:rsidP="00783FD3">
      <w:pPr>
        <w:jc w:val="center"/>
        <w:rPr>
          <w:rFonts w:ascii="Times New Roman" w:eastAsia="Times New Roman" w:hAnsi="Times New Roman" w:cs="Times New Roman"/>
          <w:b/>
          <w:bCs/>
          <w:sz w:val="28"/>
          <w:szCs w:val="28"/>
          <w:u w:val="single"/>
          <w:lang w:val="uk-UA"/>
        </w:rPr>
      </w:pPr>
      <w:r w:rsidRPr="00FD15C5">
        <w:rPr>
          <w:rFonts w:ascii="Times New Roman" w:hAnsi="Times New Roman"/>
          <w:b/>
          <w:bCs/>
          <w:sz w:val="28"/>
          <w:szCs w:val="28"/>
          <w:u w:val="single"/>
          <w:lang w:val="uk-UA"/>
        </w:rPr>
        <w:t>ЗАПРОШЕННЯ ДО УЧАСТІ У ТЕНДЕРІ</w:t>
      </w:r>
    </w:p>
    <w:p w14:paraId="3C8157AD" w14:textId="77777777" w:rsidR="00123047" w:rsidRPr="00C75276" w:rsidRDefault="00000000" w:rsidP="00ED7F58">
      <w:pPr>
        <w:rPr>
          <w:rFonts w:ascii="Times New Roman" w:eastAsia="Times New Roman" w:hAnsi="Times New Roman" w:cs="Times New Roman"/>
          <w:b/>
          <w:bCs/>
          <w:sz w:val="24"/>
          <w:szCs w:val="24"/>
          <w:lang w:val="uk-UA"/>
        </w:rPr>
      </w:pPr>
      <w:r w:rsidRPr="00C75276">
        <w:rPr>
          <w:rFonts w:ascii="Times New Roman" w:hAnsi="Times New Roman" w:cs="Times New Roman"/>
          <w:b/>
          <w:bCs/>
          <w:sz w:val="24"/>
          <w:szCs w:val="24"/>
          <w:lang w:val="uk-UA"/>
        </w:rPr>
        <w:t>Шановні Пані та Панове!</w:t>
      </w:r>
    </w:p>
    <w:p w14:paraId="490D4B0F" w14:textId="5DC55B2A" w:rsidR="00123047" w:rsidRPr="00C75276" w:rsidRDefault="00000000" w:rsidP="00B85425">
      <w:pPr>
        <w:pStyle w:val="Default"/>
        <w:spacing w:before="120"/>
        <w:jc w:val="both"/>
        <w:rPr>
          <w:rFonts w:ascii="Times New Roman" w:eastAsia="Times New Roman" w:hAnsi="Times New Roman" w:cs="Times New Roman"/>
          <w:lang w:val="uk-UA"/>
        </w:rPr>
      </w:pPr>
      <w:r w:rsidRPr="00C75276">
        <w:rPr>
          <w:rFonts w:ascii="Times New Roman" w:hAnsi="Times New Roman" w:cs="Times New Roman"/>
          <w:lang w:val="uk-UA"/>
        </w:rPr>
        <w:t>Громадська організація «Слова допомагають» (</w:t>
      </w:r>
      <w:r w:rsidR="00E73839" w:rsidRPr="00C75276">
        <w:rPr>
          <w:rFonts w:ascii="Times New Roman" w:hAnsi="Times New Roman" w:cs="Times New Roman"/>
          <w:lang w:val="uk-UA"/>
        </w:rPr>
        <w:t>01042</w:t>
      </w:r>
      <w:r w:rsidRPr="00C75276">
        <w:rPr>
          <w:rFonts w:ascii="Times New Roman" w:hAnsi="Times New Roman" w:cs="Times New Roman"/>
          <w:lang w:val="uk-UA"/>
        </w:rPr>
        <w:t xml:space="preserve">, м. Київ, вул. Дмитра </w:t>
      </w:r>
      <w:proofErr w:type="spellStart"/>
      <w:r w:rsidRPr="00C75276">
        <w:rPr>
          <w:rFonts w:ascii="Times New Roman" w:hAnsi="Times New Roman" w:cs="Times New Roman"/>
          <w:lang w:val="uk-UA"/>
        </w:rPr>
        <w:t>Годзенка</w:t>
      </w:r>
      <w:proofErr w:type="spellEnd"/>
      <w:r w:rsidRPr="00C75276">
        <w:rPr>
          <w:rFonts w:ascii="Times New Roman" w:hAnsi="Times New Roman" w:cs="Times New Roman"/>
          <w:lang w:val="uk-UA"/>
        </w:rPr>
        <w:t xml:space="preserve"> 2/4, 3</w:t>
      </w:r>
      <w:r w:rsidR="00E73839" w:rsidRPr="00C75276">
        <w:rPr>
          <w:rFonts w:ascii="Times New Roman" w:hAnsi="Times New Roman" w:cs="Times New Roman"/>
          <w:lang w:val="uk-UA"/>
        </w:rPr>
        <w:t>-</w:t>
      </w:r>
      <w:r w:rsidRPr="00C75276">
        <w:rPr>
          <w:rFonts w:ascii="Times New Roman" w:hAnsi="Times New Roman" w:cs="Times New Roman"/>
          <w:lang w:val="uk-UA"/>
        </w:rPr>
        <w:t xml:space="preserve">й поверх) запрошує компанії </w:t>
      </w:r>
      <w:r w:rsidR="00E73839" w:rsidRPr="00C75276">
        <w:rPr>
          <w:rFonts w:ascii="Times New Roman" w:hAnsi="Times New Roman" w:cs="Times New Roman"/>
          <w:lang w:val="uk-UA"/>
        </w:rPr>
        <w:t>взяти</w:t>
      </w:r>
      <w:r w:rsidRPr="00C75276">
        <w:rPr>
          <w:rFonts w:ascii="Times New Roman" w:hAnsi="Times New Roman" w:cs="Times New Roman"/>
          <w:lang w:val="uk-UA"/>
        </w:rPr>
        <w:t xml:space="preserve"> участь у тендері № </w:t>
      </w:r>
      <w:r w:rsidR="00D863BF" w:rsidRPr="00C75276">
        <w:rPr>
          <w:rFonts w:ascii="Times New Roman" w:hAnsi="Times New Roman" w:cs="Times New Roman"/>
          <w:lang w:val="uk-UA"/>
        </w:rPr>
        <w:t>0</w:t>
      </w:r>
      <w:r w:rsidR="00597F32">
        <w:rPr>
          <w:rFonts w:ascii="Times New Roman" w:hAnsi="Times New Roman" w:cs="Times New Roman"/>
          <w:lang w:val="uk-UA"/>
        </w:rPr>
        <w:t>01</w:t>
      </w:r>
      <w:r w:rsidR="00D863BF" w:rsidRPr="00C75276">
        <w:rPr>
          <w:rFonts w:ascii="Times New Roman" w:hAnsi="Times New Roman" w:cs="Times New Roman"/>
          <w:lang w:val="uk-UA"/>
        </w:rPr>
        <w:t>/202</w:t>
      </w:r>
      <w:r w:rsidR="00CA7CC4">
        <w:rPr>
          <w:rFonts w:ascii="Times New Roman" w:hAnsi="Times New Roman" w:cs="Times New Roman"/>
          <w:lang w:val="uk-UA"/>
        </w:rPr>
        <w:t>6</w:t>
      </w:r>
      <w:r w:rsidR="00D863BF" w:rsidRPr="00C75276">
        <w:rPr>
          <w:rFonts w:ascii="Times New Roman" w:hAnsi="Times New Roman" w:cs="Times New Roman"/>
          <w:lang w:val="uk-UA"/>
        </w:rPr>
        <w:t xml:space="preserve">-Аn </w:t>
      </w:r>
      <w:r w:rsidRPr="00C75276">
        <w:rPr>
          <w:rFonts w:ascii="Times New Roman" w:hAnsi="Times New Roman" w:cs="Times New Roman"/>
          <w:lang w:val="uk-UA"/>
        </w:rPr>
        <w:t xml:space="preserve">та надати свої комерційні пропозиції </w:t>
      </w:r>
      <w:r w:rsidR="0027304A" w:rsidRPr="00C75276">
        <w:rPr>
          <w:rFonts w:ascii="Times New Roman" w:hAnsi="Times New Roman" w:cs="Times New Roman"/>
          <w:lang w:val="uk-UA"/>
        </w:rPr>
        <w:t xml:space="preserve">на послуги </w:t>
      </w:r>
      <w:r w:rsidR="00597F32" w:rsidRPr="00597F32">
        <w:rPr>
          <w:rFonts w:ascii="Times New Roman" w:hAnsi="Times New Roman" w:cs="Times New Roman"/>
          <w:lang w:val="uk-UA"/>
        </w:rPr>
        <w:t>з організації та матеріально-технічного забезпечення проведення триденного тренінгу для підготовки тренерів із профілактики самогубств серед військових психологів</w:t>
      </w:r>
      <w:r w:rsidRPr="00C75276">
        <w:rPr>
          <w:rFonts w:ascii="Times New Roman" w:hAnsi="Times New Roman" w:cs="Times New Roman"/>
          <w:lang w:val="uk-UA"/>
        </w:rPr>
        <w:t xml:space="preserve"> </w:t>
      </w:r>
      <w:r w:rsidR="00597F32">
        <w:rPr>
          <w:rFonts w:ascii="Times New Roman" w:hAnsi="Times New Roman" w:cs="Times New Roman"/>
          <w:lang w:val="uk-UA"/>
        </w:rPr>
        <w:t>у</w:t>
      </w:r>
      <w:r w:rsidR="0027304A" w:rsidRPr="00C75276">
        <w:rPr>
          <w:rFonts w:ascii="Times New Roman" w:hAnsi="Times New Roman" w:cs="Times New Roman"/>
          <w:lang w:val="uk-UA"/>
        </w:rPr>
        <w:t xml:space="preserve"> рамках </w:t>
      </w:r>
      <w:r w:rsidR="00E73839" w:rsidRPr="00C75276">
        <w:rPr>
          <w:rFonts w:ascii="Times New Roman" w:hAnsi="Times New Roman" w:cs="Times New Roman"/>
          <w:lang w:val="uk-UA"/>
        </w:rPr>
        <w:t>реалізації</w:t>
      </w:r>
      <w:r w:rsidR="0027304A" w:rsidRPr="00C75276">
        <w:rPr>
          <w:rFonts w:ascii="Times New Roman" w:hAnsi="Times New Roman" w:cs="Times New Roman"/>
          <w:lang w:val="uk-UA"/>
        </w:rPr>
        <w:t xml:space="preserve"> проєкту </w:t>
      </w:r>
      <w:r w:rsidRPr="00C75276">
        <w:rPr>
          <w:rFonts w:ascii="Times New Roman" w:hAnsi="Times New Roman" w:cs="Times New Roman"/>
          <w:lang w:val="uk-UA"/>
        </w:rPr>
        <w:t>«</w:t>
      </w:r>
      <w:r w:rsidR="002A76E8" w:rsidRPr="00C75276">
        <w:rPr>
          <w:rFonts w:ascii="Times New Roman" w:hAnsi="Times New Roman" w:cs="Times New Roman"/>
          <w:lang w:val="uk-UA"/>
        </w:rPr>
        <w:t>Інституційна співпраця у сфері охорони здоров’я з Україною</w:t>
      </w:r>
      <w:r w:rsidRPr="00C75276">
        <w:rPr>
          <w:rFonts w:ascii="Times New Roman" w:hAnsi="Times New Roman" w:cs="Times New Roman"/>
          <w:lang w:val="uk-UA"/>
        </w:rPr>
        <w:t xml:space="preserve">» </w:t>
      </w:r>
      <w:r w:rsidR="0027304A" w:rsidRPr="00C75276">
        <w:rPr>
          <w:rFonts w:ascii="Times New Roman" w:hAnsi="Times New Roman" w:cs="Times New Roman"/>
          <w:lang w:val="uk-UA"/>
        </w:rPr>
        <w:t xml:space="preserve">відповідно до </w:t>
      </w:r>
      <w:proofErr w:type="spellStart"/>
      <w:r w:rsidR="0027304A" w:rsidRPr="00C75276">
        <w:rPr>
          <w:rFonts w:ascii="Times New Roman" w:hAnsi="Times New Roman" w:cs="Times New Roman"/>
          <w:lang w:val="uk-UA"/>
        </w:rPr>
        <w:t>суб</w:t>
      </w:r>
      <w:proofErr w:type="spellEnd"/>
      <w:r w:rsidR="00D77474" w:rsidRPr="00C75276">
        <w:rPr>
          <w:rFonts w:ascii="Times New Roman" w:hAnsi="Times New Roman" w:cs="Times New Roman"/>
          <w:lang w:val="uk-UA"/>
        </w:rPr>
        <w:t>-</w:t>
      </w:r>
      <w:r w:rsidR="0027304A" w:rsidRPr="00C75276">
        <w:rPr>
          <w:rFonts w:ascii="Times New Roman" w:hAnsi="Times New Roman" w:cs="Times New Roman"/>
          <w:lang w:val="uk-UA"/>
        </w:rPr>
        <w:t xml:space="preserve">грантової угоди між </w:t>
      </w:r>
      <w:r w:rsidRPr="00C75276">
        <w:rPr>
          <w:rFonts w:ascii="Times New Roman" w:hAnsi="Times New Roman" w:cs="Times New Roman"/>
          <w:lang w:val="uk-UA"/>
        </w:rPr>
        <w:t xml:space="preserve">ГО «Слова допомагають» та Університетською клінікою </w:t>
      </w:r>
      <w:proofErr w:type="spellStart"/>
      <w:r w:rsidRPr="00C75276">
        <w:rPr>
          <w:rFonts w:ascii="Times New Roman" w:hAnsi="Times New Roman" w:cs="Times New Roman"/>
          <w:lang w:val="uk-UA"/>
        </w:rPr>
        <w:t>Акерсхус</w:t>
      </w:r>
      <w:proofErr w:type="spellEnd"/>
      <w:r w:rsidRPr="00C75276">
        <w:rPr>
          <w:rFonts w:ascii="Times New Roman" w:hAnsi="Times New Roman" w:cs="Times New Roman"/>
          <w:lang w:val="uk-UA"/>
        </w:rPr>
        <w:t xml:space="preserve"> (</w:t>
      </w:r>
      <w:r w:rsidR="002A76E8" w:rsidRPr="00C75276">
        <w:rPr>
          <w:rFonts w:ascii="Times New Roman" w:hAnsi="Times New Roman" w:cs="Times New Roman"/>
          <w:lang w:val="uk-UA"/>
        </w:rPr>
        <w:t>А</w:t>
      </w:r>
      <w:r w:rsidR="001C4D81" w:rsidRPr="00C75276">
        <w:rPr>
          <w:rFonts w:ascii="Times New Roman" w:hAnsi="Times New Roman" w:cs="Times New Roman"/>
          <w:lang w:val="uk-UA"/>
        </w:rPr>
        <w:t>ХУС</w:t>
      </w:r>
      <w:r w:rsidRPr="00C75276">
        <w:rPr>
          <w:rFonts w:ascii="Times New Roman" w:hAnsi="Times New Roman" w:cs="Times New Roman"/>
          <w:lang w:val="uk-UA"/>
        </w:rPr>
        <w:t>).</w:t>
      </w:r>
    </w:p>
    <w:p w14:paraId="1E0555AB" w14:textId="68C589D2" w:rsidR="00123047" w:rsidRPr="00C75276" w:rsidRDefault="0027304A" w:rsidP="00FA12F8">
      <w:pPr>
        <w:pStyle w:val="Default"/>
        <w:spacing w:before="120" w:after="120"/>
        <w:jc w:val="both"/>
        <w:rPr>
          <w:rFonts w:ascii="Times New Roman" w:eastAsia="Times New Roman" w:hAnsi="Times New Roman" w:cs="Times New Roman"/>
          <w:lang w:val="uk-UA"/>
        </w:rPr>
      </w:pPr>
      <w:r w:rsidRPr="00C75276">
        <w:rPr>
          <w:rFonts w:ascii="Times New Roman" w:hAnsi="Times New Roman" w:cs="Times New Roman"/>
          <w:b/>
          <w:bCs/>
          <w:lang w:val="uk-UA"/>
        </w:rPr>
        <w:t xml:space="preserve">Назва тендеру:  </w:t>
      </w:r>
      <w:r w:rsidR="00E73839" w:rsidRPr="00C75276">
        <w:rPr>
          <w:rFonts w:ascii="Times New Roman" w:hAnsi="Times New Roman" w:cs="Times New Roman"/>
          <w:b/>
          <w:bCs/>
          <w:lang w:val="uk-UA"/>
        </w:rPr>
        <w:t xml:space="preserve">«Послуги з організації та матеріально-технічного забезпечення </w:t>
      </w:r>
      <w:r w:rsidR="000358D8">
        <w:rPr>
          <w:rFonts w:ascii="Times New Roman" w:hAnsi="Times New Roman" w:cs="Times New Roman"/>
          <w:b/>
          <w:bCs/>
          <w:lang w:val="uk-UA"/>
        </w:rPr>
        <w:t xml:space="preserve">проведення </w:t>
      </w:r>
      <w:r w:rsidR="00CA7CC4">
        <w:rPr>
          <w:rFonts w:ascii="Times New Roman" w:hAnsi="Times New Roman" w:cs="Times New Roman"/>
          <w:b/>
          <w:bCs/>
          <w:lang w:val="uk-UA"/>
        </w:rPr>
        <w:t>триденного</w:t>
      </w:r>
      <w:r w:rsidR="00E73839" w:rsidRPr="00C75276">
        <w:rPr>
          <w:rFonts w:ascii="Times New Roman" w:hAnsi="Times New Roman" w:cs="Times New Roman"/>
          <w:b/>
          <w:bCs/>
          <w:lang w:val="uk-UA"/>
        </w:rPr>
        <w:t xml:space="preserve"> тренінг</w:t>
      </w:r>
      <w:r w:rsidR="00CA7CC4">
        <w:rPr>
          <w:rFonts w:ascii="Times New Roman" w:hAnsi="Times New Roman" w:cs="Times New Roman"/>
          <w:b/>
          <w:bCs/>
          <w:lang w:val="uk-UA"/>
        </w:rPr>
        <w:t>у</w:t>
      </w:r>
      <w:r w:rsidR="00E73839" w:rsidRPr="00C75276">
        <w:rPr>
          <w:rFonts w:ascii="Times New Roman" w:hAnsi="Times New Roman" w:cs="Times New Roman"/>
          <w:b/>
          <w:bCs/>
          <w:lang w:val="uk-UA"/>
        </w:rPr>
        <w:t xml:space="preserve"> </w:t>
      </w:r>
      <w:r w:rsidR="00CA7CC4" w:rsidRPr="00CA7CC4">
        <w:rPr>
          <w:rFonts w:ascii="Times New Roman" w:hAnsi="Times New Roman" w:cs="Times New Roman"/>
          <w:b/>
          <w:bCs/>
          <w:lang w:val="uk-UA"/>
        </w:rPr>
        <w:t xml:space="preserve">для </w:t>
      </w:r>
      <w:r w:rsidR="000358D8">
        <w:rPr>
          <w:rFonts w:ascii="Times New Roman" w:hAnsi="Times New Roman" w:cs="Times New Roman"/>
          <w:b/>
          <w:bCs/>
          <w:lang w:val="uk-UA"/>
        </w:rPr>
        <w:t xml:space="preserve">підготовки </w:t>
      </w:r>
      <w:r w:rsidR="00CA7CC4" w:rsidRPr="00CA7CC4">
        <w:rPr>
          <w:rFonts w:ascii="Times New Roman" w:hAnsi="Times New Roman" w:cs="Times New Roman"/>
          <w:b/>
          <w:bCs/>
          <w:lang w:val="uk-UA"/>
        </w:rPr>
        <w:t xml:space="preserve">тренерів </w:t>
      </w:r>
      <w:r w:rsidR="00CA7CC4">
        <w:rPr>
          <w:rFonts w:ascii="Times New Roman" w:hAnsi="Times New Roman" w:cs="Times New Roman"/>
          <w:b/>
          <w:bCs/>
          <w:lang w:val="uk-UA"/>
        </w:rPr>
        <w:t>і</w:t>
      </w:r>
      <w:r w:rsidR="00CA7CC4" w:rsidRPr="00CA7CC4">
        <w:rPr>
          <w:rFonts w:ascii="Times New Roman" w:hAnsi="Times New Roman" w:cs="Times New Roman"/>
          <w:b/>
          <w:bCs/>
          <w:lang w:val="uk-UA"/>
        </w:rPr>
        <w:t xml:space="preserve">з профілактики самогубств </w:t>
      </w:r>
      <w:r w:rsidR="000358D8">
        <w:rPr>
          <w:rFonts w:ascii="Times New Roman" w:hAnsi="Times New Roman" w:cs="Times New Roman"/>
          <w:b/>
          <w:bCs/>
          <w:lang w:val="uk-UA"/>
        </w:rPr>
        <w:t>серед</w:t>
      </w:r>
      <w:r w:rsidR="00CA7CC4" w:rsidRPr="00CA7CC4">
        <w:rPr>
          <w:rFonts w:ascii="Times New Roman" w:hAnsi="Times New Roman" w:cs="Times New Roman"/>
          <w:b/>
          <w:bCs/>
          <w:lang w:val="uk-UA"/>
        </w:rPr>
        <w:t xml:space="preserve"> військових психологів</w:t>
      </w:r>
      <w:r w:rsidR="00E73839" w:rsidRPr="00C75276">
        <w:rPr>
          <w:rFonts w:ascii="Times New Roman" w:hAnsi="Times New Roman" w:cs="Times New Roman"/>
          <w:b/>
          <w:bCs/>
          <w:lang w:val="uk-UA"/>
        </w:rPr>
        <w:t>».</w:t>
      </w:r>
      <w:r w:rsidRPr="00C75276">
        <w:rPr>
          <w:rFonts w:ascii="Times New Roman" w:hAnsi="Times New Roman" w:cs="Times New Roman"/>
          <w:b/>
          <w:bCs/>
          <w:lang w:val="uk-UA"/>
        </w:rPr>
        <w:tab/>
      </w:r>
      <w:r w:rsidRPr="00C75276">
        <w:rPr>
          <w:rFonts w:ascii="Times New Roman" w:hAnsi="Times New Roman" w:cs="Times New Roman"/>
          <w:b/>
          <w:bCs/>
          <w:lang w:val="uk-UA"/>
        </w:rPr>
        <w:tab/>
      </w:r>
      <w:r w:rsidRPr="00C75276">
        <w:rPr>
          <w:rFonts w:ascii="Times New Roman" w:hAnsi="Times New Roman" w:cs="Times New Roman"/>
          <w:b/>
          <w:bCs/>
          <w:lang w:val="uk-UA"/>
        </w:rPr>
        <w:tab/>
      </w:r>
      <w:r w:rsidRPr="00C75276">
        <w:rPr>
          <w:rFonts w:ascii="Times New Roman" w:hAnsi="Times New Roman" w:cs="Times New Roman"/>
          <w:b/>
          <w:bCs/>
          <w:lang w:val="uk-UA"/>
        </w:rPr>
        <w:tab/>
      </w:r>
    </w:p>
    <w:p w14:paraId="4DB44515" w14:textId="050D9EC3" w:rsidR="00123047" w:rsidRPr="00C75276" w:rsidRDefault="00000000" w:rsidP="00ED7F58">
      <w:pPr>
        <w:pStyle w:val="A7"/>
        <w:rPr>
          <w:rFonts w:ascii="Times New Roman" w:eastAsia="Times New Roman" w:hAnsi="Times New Roman" w:cs="Times New Roman"/>
          <w:sz w:val="24"/>
          <w:szCs w:val="24"/>
          <w:lang w:val="uk-UA"/>
        </w:rPr>
      </w:pPr>
      <w:r w:rsidRPr="00C75276">
        <w:rPr>
          <w:rFonts w:ascii="Times New Roman" w:hAnsi="Times New Roman" w:cs="Times New Roman"/>
          <w:b/>
          <w:bCs/>
          <w:sz w:val="24"/>
          <w:szCs w:val="24"/>
          <w:lang w:val="uk-UA"/>
        </w:rPr>
        <w:t>Місце проведення:</w:t>
      </w:r>
      <w:r w:rsidRPr="00C75276">
        <w:rPr>
          <w:rFonts w:ascii="Times New Roman" w:hAnsi="Times New Roman" w:cs="Times New Roman"/>
          <w:sz w:val="24"/>
          <w:szCs w:val="24"/>
          <w:lang w:val="uk-UA"/>
        </w:rPr>
        <w:t xml:space="preserve"> </w:t>
      </w:r>
      <w:r w:rsidR="000358D8">
        <w:rPr>
          <w:rFonts w:ascii="Times New Roman" w:hAnsi="Times New Roman" w:cs="Times New Roman"/>
          <w:sz w:val="24"/>
          <w:szCs w:val="24"/>
          <w:lang w:val="uk-UA"/>
        </w:rPr>
        <w:t xml:space="preserve">Україна, </w:t>
      </w:r>
      <w:r w:rsidRPr="00C75276">
        <w:rPr>
          <w:rFonts w:ascii="Times New Roman" w:hAnsi="Times New Roman" w:cs="Times New Roman"/>
          <w:sz w:val="24"/>
          <w:szCs w:val="24"/>
          <w:lang w:val="uk-UA"/>
        </w:rPr>
        <w:t>м. Київ</w:t>
      </w:r>
      <w:r w:rsidR="000358D8">
        <w:rPr>
          <w:rFonts w:ascii="Times New Roman" w:hAnsi="Times New Roman" w:cs="Times New Roman"/>
          <w:sz w:val="24"/>
          <w:szCs w:val="24"/>
          <w:lang w:val="uk-UA"/>
        </w:rPr>
        <w:t xml:space="preserve">. </w:t>
      </w:r>
    </w:p>
    <w:p w14:paraId="17CB06CE" w14:textId="22B29673" w:rsidR="00123047" w:rsidRPr="00C75276" w:rsidRDefault="006E5F10" w:rsidP="00ED7F58">
      <w:pPr>
        <w:pStyle w:val="A7"/>
        <w:spacing w:before="120"/>
        <w:rPr>
          <w:rFonts w:ascii="Times New Roman" w:hAnsi="Times New Roman" w:cs="Times New Roman"/>
          <w:sz w:val="24"/>
          <w:szCs w:val="24"/>
          <w:lang w:val="uk-UA"/>
        </w:rPr>
      </w:pPr>
      <w:r w:rsidRPr="00C75276">
        <w:rPr>
          <w:rFonts w:ascii="Times New Roman" w:hAnsi="Times New Roman" w:cs="Times New Roman"/>
          <w:b/>
          <w:bCs/>
          <w:sz w:val="24"/>
          <w:szCs w:val="24"/>
          <w:lang w:val="uk-UA"/>
        </w:rPr>
        <w:t xml:space="preserve">Очікуваний </w:t>
      </w:r>
      <w:r w:rsidR="00E73839" w:rsidRPr="00C75276">
        <w:rPr>
          <w:rFonts w:ascii="Times New Roman" w:hAnsi="Times New Roman" w:cs="Times New Roman"/>
          <w:b/>
          <w:bCs/>
          <w:sz w:val="24"/>
          <w:szCs w:val="24"/>
          <w:lang w:val="uk-UA"/>
        </w:rPr>
        <w:t xml:space="preserve">період </w:t>
      </w:r>
      <w:r w:rsidRPr="00C75276">
        <w:rPr>
          <w:rFonts w:ascii="Times New Roman" w:hAnsi="Times New Roman" w:cs="Times New Roman"/>
          <w:b/>
          <w:bCs/>
          <w:sz w:val="24"/>
          <w:szCs w:val="24"/>
          <w:lang w:val="uk-UA"/>
        </w:rPr>
        <w:t>надання послуг:</w:t>
      </w:r>
      <w:r w:rsidR="0027304A" w:rsidRPr="00C75276">
        <w:rPr>
          <w:rFonts w:ascii="Times New Roman" w:hAnsi="Times New Roman" w:cs="Times New Roman"/>
          <w:sz w:val="24"/>
          <w:szCs w:val="24"/>
          <w:lang w:val="uk-UA"/>
        </w:rPr>
        <w:t xml:space="preserve"> </w:t>
      </w:r>
      <w:r w:rsidR="00597F32">
        <w:rPr>
          <w:rFonts w:ascii="Times New Roman" w:hAnsi="Times New Roman" w:cs="Times New Roman"/>
          <w:sz w:val="24"/>
          <w:szCs w:val="24"/>
          <w:lang w:val="uk-UA"/>
        </w:rPr>
        <w:t>0</w:t>
      </w:r>
      <w:r w:rsidR="00AE5D0A">
        <w:rPr>
          <w:rFonts w:ascii="Times New Roman" w:hAnsi="Times New Roman" w:cs="Times New Roman"/>
          <w:sz w:val="24"/>
          <w:szCs w:val="24"/>
          <w:lang w:val="uk-UA"/>
        </w:rPr>
        <w:t>4</w:t>
      </w:r>
      <w:r w:rsidR="00597F32">
        <w:rPr>
          <w:rFonts w:ascii="Times New Roman" w:hAnsi="Times New Roman" w:cs="Times New Roman"/>
          <w:sz w:val="24"/>
          <w:szCs w:val="24"/>
          <w:lang w:val="uk-UA"/>
        </w:rPr>
        <w:t xml:space="preserve"> </w:t>
      </w:r>
      <w:r w:rsidR="000358D8">
        <w:rPr>
          <w:rFonts w:ascii="Times New Roman" w:hAnsi="Times New Roman" w:cs="Times New Roman"/>
          <w:sz w:val="24"/>
          <w:szCs w:val="24"/>
          <w:lang w:val="uk-UA"/>
        </w:rPr>
        <w:t>-</w:t>
      </w:r>
      <w:r w:rsidR="00597F32">
        <w:rPr>
          <w:rFonts w:ascii="Times New Roman" w:hAnsi="Times New Roman" w:cs="Times New Roman"/>
          <w:sz w:val="24"/>
          <w:szCs w:val="24"/>
          <w:lang w:val="uk-UA"/>
        </w:rPr>
        <w:t xml:space="preserve"> 0</w:t>
      </w:r>
      <w:r w:rsidR="000358D8">
        <w:rPr>
          <w:rFonts w:ascii="Times New Roman" w:hAnsi="Times New Roman" w:cs="Times New Roman"/>
          <w:sz w:val="24"/>
          <w:szCs w:val="24"/>
          <w:lang w:val="uk-UA"/>
        </w:rPr>
        <w:t>6</w:t>
      </w:r>
      <w:r w:rsidR="0027304A" w:rsidRPr="00C75276">
        <w:rPr>
          <w:rFonts w:ascii="Times New Roman" w:hAnsi="Times New Roman" w:cs="Times New Roman"/>
          <w:sz w:val="24"/>
          <w:szCs w:val="24"/>
          <w:lang w:val="uk-UA"/>
        </w:rPr>
        <w:t xml:space="preserve"> </w:t>
      </w:r>
      <w:r w:rsidR="00CB0FFF" w:rsidRPr="00C75276">
        <w:rPr>
          <w:rFonts w:ascii="Times New Roman" w:hAnsi="Times New Roman" w:cs="Times New Roman"/>
          <w:sz w:val="24"/>
          <w:szCs w:val="24"/>
          <w:lang w:val="uk-UA"/>
        </w:rPr>
        <w:t>березн</w:t>
      </w:r>
      <w:r w:rsidR="00AE5D0A">
        <w:rPr>
          <w:rFonts w:ascii="Times New Roman" w:hAnsi="Times New Roman" w:cs="Times New Roman"/>
          <w:sz w:val="24"/>
          <w:szCs w:val="24"/>
          <w:lang w:val="uk-UA"/>
        </w:rPr>
        <w:t>я</w:t>
      </w:r>
      <w:r w:rsidR="0027304A" w:rsidRPr="00C75276">
        <w:rPr>
          <w:rFonts w:ascii="Times New Roman" w:hAnsi="Times New Roman" w:cs="Times New Roman"/>
          <w:sz w:val="24"/>
          <w:szCs w:val="24"/>
          <w:lang w:val="uk-UA"/>
        </w:rPr>
        <w:t xml:space="preserve"> 202</w:t>
      </w:r>
      <w:r w:rsidR="00AE5D0A">
        <w:rPr>
          <w:rFonts w:ascii="Times New Roman" w:hAnsi="Times New Roman" w:cs="Times New Roman"/>
          <w:sz w:val="24"/>
          <w:szCs w:val="24"/>
          <w:lang w:val="uk-UA"/>
        </w:rPr>
        <w:t>6</w:t>
      </w:r>
      <w:r w:rsidR="0027304A" w:rsidRPr="00C75276">
        <w:rPr>
          <w:rFonts w:ascii="Times New Roman" w:hAnsi="Times New Roman" w:cs="Times New Roman"/>
          <w:sz w:val="24"/>
          <w:szCs w:val="24"/>
          <w:lang w:val="uk-UA"/>
        </w:rPr>
        <w:t xml:space="preserve"> р.</w:t>
      </w:r>
    </w:p>
    <w:p w14:paraId="6F69321E" w14:textId="7339C0A5" w:rsidR="006E5F10" w:rsidRPr="00C75276" w:rsidRDefault="006E5F10" w:rsidP="00ED7F58">
      <w:pPr>
        <w:pStyle w:val="A7"/>
        <w:spacing w:before="120"/>
        <w:rPr>
          <w:rFonts w:ascii="Times New Roman" w:hAnsi="Times New Roman" w:cs="Times New Roman"/>
          <w:bCs/>
          <w:iCs/>
          <w:sz w:val="24"/>
          <w:szCs w:val="24"/>
          <w:lang w:val="uk-UA"/>
        </w:rPr>
      </w:pPr>
      <w:r w:rsidRPr="00C75276">
        <w:rPr>
          <w:rFonts w:ascii="Times New Roman" w:hAnsi="Times New Roman" w:cs="Times New Roman"/>
          <w:b/>
          <w:iCs/>
          <w:sz w:val="24"/>
          <w:szCs w:val="24"/>
          <w:lang w:val="uk-UA"/>
        </w:rPr>
        <w:t xml:space="preserve">Кількість заходів: </w:t>
      </w:r>
      <w:r w:rsidRPr="00C75276">
        <w:rPr>
          <w:rFonts w:ascii="Times New Roman" w:hAnsi="Times New Roman" w:cs="Times New Roman"/>
          <w:bCs/>
          <w:iCs/>
          <w:sz w:val="24"/>
          <w:szCs w:val="24"/>
          <w:lang w:val="uk-UA"/>
        </w:rPr>
        <w:t>1</w:t>
      </w:r>
      <w:r w:rsidR="00AE5D0A">
        <w:rPr>
          <w:rFonts w:ascii="Times New Roman" w:hAnsi="Times New Roman" w:cs="Times New Roman"/>
          <w:bCs/>
          <w:iCs/>
          <w:sz w:val="24"/>
          <w:szCs w:val="24"/>
          <w:lang w:val="uk-UA"/>
        </w:rPr>
        <w:t xml:space="preserve"> триденний </w:t>
      </w:r>
      <w:r w:rsidRPr="00C75276">
        <w:rPr>
          <w:rFonts w:ascii="Times New Roman" w:hAnsi="Times New Roman" w:cs="Times New Roman"/>
          <w:bCs/>
          <w:iCs/>
          <w:sz w:val="24"/>
          <w:szCs w:val="24"/>
          <w:lang w:val="uk-UA"/>
        </w:rPr>
        <w:t xml:space="preserve"> тренінг</w:t>
      </w:r>
    </w:p>
    <w:p w14:paraId="3A59E8B3" w14:textId="77473AEA" w:rsidR="002F2E03" w:rsidRPr="00C75276" w:rsidRDefault="006E5F10" w:rsidP="00ED7F58">
      <w:pPr>
        <w:pStyle w:val="A7"/>
        <w:spacing w:before="120"/>
        <w:rPr>
          <w:rFonts w:ascii="Times New Roman" w:eastAsia="Times New Roman" w:hAnsi="Times New Roman" w:cs="Times New Roman"/>
          <w:sz w:val="24"/>
          <w:szCs w:val="24"/>
          <w:lang w:val="uk-UA"/>
        </w:rPr>
      </w:pPr>
      <w:r w:rsidRPr="00C75276">
        <w:rPr>
          <w:rFonts w:ascii="Times New Roman" w:hAnsi="Times New Roman" w:cs="Times New Roman"/>
          <w:b/>
          <w:iCs/>
          <w:sz w:val="24"/>
          <w:szCs w:val="24"/>
          <w:lang w:val="uk-UA"/>
        </w:rPr>
        <w:t xml:space="preserve">Кількість учасників: </w:t>
      </w:r>
      <w:r w:rsidRPr="00C75276">
        <w:rPr>
          <w:rFonts w:ascii="Times New Roman" w:hAnsi="Times New Roman" w:cs="Times New Roman"/>
          <w:bCs/>
          <w:iCs/>
          <w:sz w:val="24"/>
          <w:szCs w:val="24"/>
          <w:lang w:val="uk-UA"/>
        </w:rPr>
        <w:t>1</w:t>
      </w:r>
      <w:r w:rsidR="00AE5D0A">
        <w:rPr>
          <w:rFonts w:ascii="Times New Roman" w:hAnsi="Times New Roman" w:cs="Times New Roman"/>
          <w:bCs/>
          <w:iCs/>
          <w:sz w:val="24"/>
          <w:szCs w:val="24"/>
          <w:lang w:val="uk-UA"/>
        </w:rPr>
        <w:t>6</w:t>
      </w:r>
      <w:r w:rsidRPr="00C75276">
        <w:rPr>
          <w:rFonts w:ascii="Times New Roman" w:hAnsi="Times New Roman" w:cs="Times New Roman"/>
          <w:bCs/>
          <w:iCs/>
          <w:sz w:val="24"/>
          <w:szCs w:val="24"/>
          <w:lang w:val="uk-UA"/>
        </w:rPr>
        <w:t xml:space="preserve"> учасник</w:t>
      </w:r>
      <w:r w:rsidR="00AE5D0A">
        <w:rPr>
          <w:rFonts w:ascii="Times New Roman" w:hAnsi="Times New Roman" w:cs="Times New Roman"/>
          <w:bCs/>
          <w:iCs/>
          <w:sz w:val="24"/>
          <w:szCs w:val="24"/>
          <w:lang w:val="uk-UA"/>
        </w:rPr>
        <w:t>ів і 2 тренера</w:t>
      </w:r>
    </w:p>
    <w:p w14:paraId="501E37CA" w14:textId="5A419338" w:rsidR="0027304A" w:rsidRDefault="0027304A" w:rsidP="0027304A">
      <w:pPr>
        <w:spacing w:before="120" w:after="120"/>
        <w:jc w:val="both"/>
        <w:rPr>
          <w:rFonts w:ascii="Times New Roman" w:hAnsi="Times New Roman" w:cs="Times New Roman"/>
          <w:sz w:val="24"/>
          <w:szCs w:val="24"/>
          <w:lang w:val="uk-UA"/>
        </w:rPr>
      </w:pPr>
      <w:r w:rsidRPr="00C75276">
        <w:rPr>
          <w:rFonts w:ascii="Times New Roman" w:hAnsi="Times New Roman" w:cs="Times New Roman"/>
          <w:b/>
          <w:bCs/>
          <w:sz w:val="24"/>
          <w:szCs w:val="24"/>
          <w:lang w:val="uk-UA"/>
        </w:rPr>
        <w:t xml:space="preserve">Мета тендеру: </w:t>
      </w:r>
    </w:p>
    <w:p w14:paraId="0BD8A378" w14:textId="5624C171" w:rsidR="00102C1E" w:rsidRPr="00102C1E" w:rsidRDefault="00D7489A" w:rsidP="0027304A">
      <w:pPr>
        <w:spacing w:before="120" w:after="12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Підготовка</w:t>
      </w:r>
      <w:r w:rsidR="00102C1E" w:rsidRPr="00102C1E">
        <w:rPr>
          <w:rFonts w:ascii="Times New Roman" w:eastAsia="Times New Roman" w:hAnsi="Times New Roman" w:cs="Times New Roman"/>
          <w:sz w:val="24"/>
          <w:szCs w:val="24"/>
          <w:lang w:val="uk-UA"/>
        </w:rPr>
        <w:t xml:space="preserve"> кадрового резерву тренерів серед військових психологів, здатних ефективно впроваджувати програми з профілактики суїцидів у підрозділах, задля збереження життя та зміцнення ментальної стійкості військовослужбовців.</w:t>
      </w:r>
      <w:r w:rsidR="006E084B" w:rsidRPr="006E084B">
        <w:rPr>
          <w:lang w:val="uk-UA"/>
        </w:rPr>
        <w:t xml:space="preserve"> </w:t>
      </w:r>
      <w:r w:rsidR="006E084B" w:rsidRPr="006E084B">
        <w:rPr>
          <w:rFonts w:ascii="Times New Roman" w:eastAsia="Times New Roman" w:hAnsi="Times New Roman" w:cs="Times New Roman"/>
          <w:sz w:val="24"/>
          <w:szCs w:val="24"/>
          <w:lang w:val="uk-UA"/>
        </w:rPr>
        <w:t xml:space="preserve">Мета навчання — </w:t>
      </w:r>
      <w:r>
        <w:rPr>
          <w:rFonts w:ascii="Times New Roman" w:eastAsia="Times New Roman" w:hAnsi="Times New Roman" w:cs="Times New Roman"/>
          <w:sz w:val="24"/>
          <w:szCs w:val="24"/>
          <w:lang w:val="uk-UA"/>
        </w:rPr>
        <w:t>опанування</w:t>
      </w:r>
      <w:r w:rsidR="006E084B" w:rsidRPr="006E084B">
        <w:rPr>
          <w:rFonts w:ascii="Times New Roman" w:eastAsia="Times New Roman" w:hAnsi="Times New Roman" w:cs="Times New Roman"/>
          <w:sz w:val="24"/>
          <w:szCs w:val="24"/>
          <w:lang w:val="uk-UA"/>
        </w:rPr>
        <w:t xml:space="preserve"> військови</w:t>
      </w:r>
      <w:r>
        <w:rPr>
          <w:rFonts w:ascii="Times New Roman" w:eastAsia="Times New Roman" w:hAnsi="Times New Roman" w:cs="Times New Roman"/>
          <w:sz w:val="24"/>
          <w:szCs w:val="24"/>
          <w:lang w:val="uk-UA"/>
        </w:rPr>
        <w:t>ми</w:t>
      </w:r>
      <w:r w:rsidR="006E084B" w:rsidRPr="006E084B">
        <w:rPr>
          <w:rFonts w:ascii="Times New Roman" w:eastAsia="Times New Roman" w:hAnsi="Times New Roman" w:cs="Times New Roman"/>
          <w:sz w:val="24"/>
          <w:szCs w:val="24"/>
          <w:lang w:val="uk-UA"/>
        </w:rPr>
        <w:t xml:space="preserve"> психолог</w:t>
      </w:r>
      <w:r>
        <w:rPr>
          <w:rFonts w:ascii="Times New Roman" w:eastAsia="Times New Roman" w:hAnsi="Times New Roman" w:cs="Times New Roman"/>
          <w:sz w:val="24"/>
          <w:szCs w:val="24"/>
          <w:lang w:val="uk-UA"/>
        </w:rPr>
        <w:t>ами</w:t>
      </w:r>
      <w:r w:rsidR="006E084B" w:rsidRPr="006E084B">
        <w:rPr>
          <w:rFonts w:ascii="Times New Roman" w:eastAsia="Times New Roman" w:hAnsi="Times New Roman" w:cs="Times New Roman"/>
          <w:sz w:val="24"/>
          <w:szCs w:val="24"/>
          <w:lang w:val="uk-UA"/>
        </w:rPr>
        <w:t xml:space="preserve"> дієви</w:t>
      </w:r>
      <w:r>
        <w:rPr>
          <w:rFonts w:ascii="Times New Roman" w:eastAsia="Times New Roman" w:hAnsi="Times New Roman" w:cs="Times New Roman"/>
          <w:sz w:val="24"/>
          <w:szCs w:val="24"/>
          <w:lang w:val="uk-UA"/>
        </w:rPr>
        <w:t xml:space="preserve">х </w:t>
      </w:r>
      <w:r w:rsidR="006E084B" w:rsidRPr="006E084B">
        <w:rPr>
          <w:rFonts w:ascii="Times New Roman" w:eastAsia="Times New Roman" w:hAnsi="Times New Roman" w:cs="Times New Roman"/>
          <w:sz w:val="24"/>
          <w:szCs w:val="24"/>
          <w:lang w:val="uk-UA"/>
        </w:rPr>
        <w:t>механізм</w:t>
      </w:r>
      <w:r>
        <w:rPr>
          <w:rFonts w:ascii="Times New Roman" w:eastAsia="Times New Roman" w:hAnsi="Times New Roman" w:cs="Times New Roman"/>
          <w:sz w:val="24"/>
          <w:szCs w:val="24"/>
          <w:lang w:val="uk-UA"/>
        </w:rPr>
        <w:t>ів</w:t>
      </w:r>
      <w:r w:rsidR="006E084B" w:rsidRPr="006E084B">
        <w:rPr>
          <w:rFonts w:ascii="Times New Roman" w:eastAsia="Times New Roman" w:hAnsi="Times New Roman" w:cs="Times New Roman"/>
          <w:sz w:val="24"/>
          <w:szCs w:val="24"/>
          <w:lang w:val="uk-UA"/>
        </w:rPr>
        <w:t xml:space="preserve"> розпізнавання та запобігання </w:t>
      </w:r>
      <w:proofErr w:type="spellStart"/>
      <w:r w:rsidR="006E084B" w:rsidRPr="006E084B">
        <w:rPr>
          <w:rFonts w:ascii="Times New Roman" w:eastAsia="Times New Roman" w:hAnsi="Times New Roman" w:cs="Times New Roman"/>
          <w:sz w:val="24"/>
          <w:szCs w:val="24"/>
          <w:lang w:val="uk-UA"/>
        </w:rPr>
        <w:t>саморуйнівній</w:t>
      </w:r>
      <w:proofErr w:type="spellEnd"/>
      <w:r w:rsidR="006E084B" w:rsidRPr="006E084B">
        <w:rPr>
          <w:rFonts w:ascii="Times New Roman" w:eastAsia="Times New Roman" w:hAnsi="Times New Roman" w:cs="Times New Roman"/>
          <w:sz w:val="24"/>
          <w:szCs w:val="24"/>
          <w:lang w:val="uk-UA"/>
        </w:rPr>
        <w:t xml:space="preserve"> поведінці в умовах бойового стресу. Підготовка тренерів дозволить масштабувати культуру психологічної безпеки в армії, забезпечуючи кожного бійця підтримкою через підготовлених командирів та побратимів за принципом </w:t>
      </w:r>
      <w:r w:rsidR="006E084B">
        <w:rPr>
          <w:rFonts w:ascii="Times New Roman" w:eastAsia="Times New Roman" w:hAnsi="Times New Roman" w:cs="Times New Roman"/>
          <w:sz w:val="24"/>
          <w:szCs w:val="24"/>
          <w:lang w:val="uk-UA"/>
        </w:rPr>
        <w:t>«</w:t>
      </w:r>
      <w:r w:rsidR="006E084B" w:rsidRPr="006E084B">
        <w:rPr>
          <w:rFonts w:ascii="Times New Roman" w:eastAsia="Times New Roman" w:hAnsi="Times New Roman" w:cs="Times New Roman"/>
          <w:sz w:val="24"/>
          <w:szCs w:val="24"/>
          <w:lang w:val="uk-UA"/>
        </w:rPr>
        <w:t>рівний-рівному</w:t>
      </w:r>
      <w:r w:rsidR="006E084B">
        <w:rPr>
          <w:rFonts w:ascii="Times New Roman" w:eastAsia="Times New Roman" w:hAnsi="Times New Roman" w:cs="Times New Roman"/>
          <w:sz w:val="24"/>
          <w:szCs w:val="24"/>
          <w:lang w:val="uk-UA"/>
        </w:rPr>
        <w:t>».</w:t>
      </w:r>
    </w:p>
    <w:p w14:paraId="07E011FA" w14:textId="77777777" w:rsidR="00CB0FFF" w:rsidRPr="00C75276" w:rsidRDefault="00CB0FFF" w:rsidP="00C75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outlineLvl w:val="2"/>
        <w:rPr>
          <w:rFonts w:ascii="Times New Roman" w:eastAsia="Times New Roman" w:hAnsi="Times New Roman" w:cs="Times New Roman"/>
          <w:b/>
          <w:bCs/>
          <w:color w:val="auto"/>
          <w:sz w:val="24"/>
          <w:szCs w:val="24"/>
          <w:bdr w:val="none" w:sz="0" w:space="0" w:color="auto"/>
          <w:lang w:val="uk-UA"/>
        </w:rPr>
      </w:pPr>
      <w:r w:rsidRPr="00C75276">
        <w:rPr>
          <w:rFonts w:ascii="Times New Roman" w:eastAsia="Times New Roman" w:hAnsi="Times New Roman" w:cs="Times New Roman"/>
          <w:b/>
          <w:bCs/>
          <w:color w:val="auto"/>
          <w:sz w:val="24"/>
          <w:szCs w:val="24"/>
          <w:bdr w:val="none" w:sz="0" w:space="0" w:color="auto"/>
          <w:lang w:val="uk-UA"/>
        </w:rPr>
        <w:t>Очікування від Виконавця:</w:t>
      </w:r>
    </w:p>
    <w:p w14:paraId="36FCA7D2" w14:textId="2729B6A9" w:rsidR="00CB0FFF" w:rsidRPr="00C75276" w:rsidRDefault="009B33EE" w:rsidP="00CB0FFF">
      <w:pPr>
        <w:pStyle w:val="ab"/>
        <w:widowControl w:val="0"/>
        <w:spacing w:after="0" w:line="240" w:lineRule="auto"/>
        <w:ind w:left="0"/>
        <w:jc w:val="both"/>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1</w:t>
      </w:r>
      <w:r w:rsidR="00CB0FFF" w:rsidRPr="00C75276">
        <w:rPr>
          <w:rFonts w:ascii="Times New Roman" w:hAnsi="Times New Roman" w:cs="Times New Roman"/>
          <w:iCs/>
          <w:color w:val="000000" w:themeColor="text1"/>
          <w:sz w:val="24"/>
          <w:szCs w:val="24"/>
          <w:lang w:val="uk-UA"/>
        </w:rPr>
        <w:t xml:space="preserve">) </w:t>
      </w:r>
      <w:r w:rsidR="00E73839" w:rsidRPr="00C75276">
        <w:rPr>
          <w:rFonts w:ascii="Times New Roman" w:hAnsi="Times New Roman" w:cs="Times New Roman"/>
          <w:iCs/>
          <w:color w:val="000000" w:themeColor="text1"/>
          <w:sz w:val="24"/>
          <w:szCs w:val="24"/>
          <w:lang w:val="uk-UA"/>
        </w:rPr>
        <w:t xml:space="preserve">Організація проживання для учасників з регіонів та компенсація витрат на проїзд на підставі проїзних документів (залізничні </w:t>
      </w:r>
      <w:r w:rsidR="000A19D3">
        <w:rPr>
          <w:rFonts w:ascii="Times New Roman" w:hAnsi="Times New Roman" w:cs="Times New Roman"/>
          <w:iCs/>
          <w:color w:val="000000" w:themeColor="text1"/>
          <w:sz w:val="24"/>
          <w:szCs w:val="24"/>
          <w:lang w:val="uk-UA"/>
        </w:rPr>
        <w:t xml:space="preserve">та автобусні </w:t>
      </w:r>
      <w:r w:rsidR="00E73839" w:rsidRPr="00C75276">
        <w:rPr>
          <w:rFonts w:ascii="Times New Roman" w:hAnsi="Times New Roman" w:cs="Times New Roman"/>
          <w:iCs/>
          <w:color w:val="000000" w:themeColor="text1"/>
          <w:sz w:val="24"/>
          <w:szCs w:val="24"/>
          <w:lang w:val="uk-UA"/>
        </w:rPr>
        <w:t>квитки, чеки на пальне в межах вартості купейного квитка).</w:t>
      </w:r>
    </w:p>
    <w:p w14:paraId="15BEEB73" w14:textId="778F30AA" w:rsidR="00CB0FFF" w:rsidRPr="00C75276" w:rsidRDefault="009B33EE" w:rsidP="00CB0FFF">
      <w:pPr>
        <w:pStyle w:val="ab"/>
        <w:widowControl w:val="0"/>
        <w:spacing w:after="0" w:line="240" w:lineRule="auto"/>
        <w:ind w:left="0"/>
        <w:jc w:val="both"/>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2</w:t>
      </w:r>
      <w:r w:rsidR="00CB0FFF" w:rsidRPr="00C75276">
        <w:rPr>
          <w:rFonts w:ascii="Times New Roman" w:hAnsi="Times New Roman" w:cs="Times New Roman"/>
          <w:iCs/>
          <w:color w:val="000000" w:themeColor="text1"/>
          <w:sz w:val="24"/>
          <w:szCs w:val="24"/>
          <w:lang w:val="uk-UA"/>
        </w:rPr>
        <w:t xml:space="preserve">) </w:t>
      </w:r>
      <w:r w:rsidR="00E73839" w:rsidRPr="00C75276">
        <w:rPr>
          <w:rFonts w:ascii="Times New Roman" w:hAnsi="Times New Roman" w:cs="Times New Roman"/>
          <w:iCs/>
          <w:color w:val="000000" w:themeColor="text1"/>
          <w:sz w:val="24"/>
          <w:szCs w:val="24"/>
          <w:lang w:val="uk-UA"/>
        </w:rPr>
        <w:t xml:space="preserve">Забезпечення конференц-зали та необхідного матеріально-технічного оснащення на </w:t>
      </w:r>
      <w:r w:rsidR="00AE5D0A">
        <w:rPr>
          <w:rFonts w:ascii="Times New Roman" w:hAnsi="Times New Roman" w:cs="Times New Roman"/>
          <w:iCs/>
          <w:color w:val="000000" w:themeColor="text1"/>
          <w:sz w:val="24"/>
          <w:szCs w:val="24"/>
          <w:lang w:val="uk-UA"/>
        </w:rPr>
        <w:t>3</w:t>
      </w:r>
      <w:r w:rsidR="00E73839" w:rsidRPr="00C75276">
        <w:rPr>
          <w:rFonts w:ascii="Times New Roman" w:hAnsi="Times New Roman" w:cs="Times New Roman"/>
          <w:iCs/>
          <w:color w:val="000000" w:themeColor="text1"/>
          <w:sz w:val="24"/>
          <w:szCs w:val="24"/>
          <w:lang w:val="uk-UA"/>
        </w:rPr>
        <w:t xml:space="preserve"> дні.</w:t>
      </w:r>
    </w:p>
    <w:p w14:paraId="585B4B2E" w14:textId="12ED4054" w:rsidR="00CB0FFF" w:rsidRPr="00C75276" w:rsidRDefault="009B33EE" w:rsidP="00CB0FFF">
      <w:pPr>
        <w:pStyle w:val="ab"/>
        <w:widowControl w:val="0"/>
        <w:spacing w:after="0" w:line="240" w:lineRule="auto"/>
        <w:ind w:left="0"/>
        <w:jc w:val="both"/>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3</w:t>
      </w:r>
      <w:r w:rsidR="00CB0FFF" w:rsidRPr="00C75276">
        <w:rPr>
          <w:rFonts w:ascii="Times New Roman" w:hAnsi="Times New Roman" w:cs="Times New Roman"/>
          <w:iCs/>
          <w:color w:val="000000" w:themeColor="text1"/>
          <w:sz w:val="24"/>
          <w:szCs w:val="24"/>
          <w:lang w:val="uk-UA"/>
        </w:rPr>
        <w:t xml:space="preserve">) </w:t>
      </w:r>
      <w:r w:rsidR="00E73839" w:rsidRPr="00C75276">
        <w:rPr>
          <w:rFonts w:ascii="Times New Roman" w:hAnsi="Times New Roman" w:cs="Times New Roman"/>
          <w:iCs/>
          <w:color w:val="000000" w:themeColor="text1"/>
          <w:sz w:val="24"/>
          <w:szCs w:val="24"/>
          <w:lang w:val="uk-UA"/>
        </w:rPr>
        <w:t>Забезпечення харчування для всіх учасників заходу.</w:t>
      </w:r>
    </w:p>
    <w:p w14:paraId="41600A96" w14:textId="79DC3A24" w:rsidR="00CB0FFF" w:rsidRPr="00C75276" w:rsidRDefault="009B33EE" w:rsidP="00CB0FFF">
      <w:pPr>
        <w:pStyle w:val="ab"/>
        <w:widowControl w:val="0"/>
        <w:spacing w:after="0" w:line="240" w:lineRule="auto"/>
        <w:ind w:left="0"/>
        <w:jc w:val="both"/>
        <w:rPr>
          <w:rFonts w:ascii="Times New Roman" w:hAnsi="Times New Roman" w:cs="Times New Roman"/>
          <w:iCs/>
          <w:color w:val="000000" w:themeColor="text1"/>
          <w:sz w:val="24"/>
          <w:szCs w:val="24"/>
          <w:lang w:val="uk-UA"/>
        </w:rPr>
      </w:pPr>
      <w:r>
        <w:rPr>
          <w:rFonts w:ascii="Times New Roman" w:hAnsi="Times New Roman" w:cs="Times New Roman"/>
          <w:iCs/>
          <w:color w:val="000000" w:themeColor="text1"/>
          <w:sz w:val="24"/>
          <w:szCs w:val="24"/>
          <w:lang w:val="uk-UA"/>
        </w:rPr>
        <w:t>4</w:t>
      </w:r>
      <w:r w:rsidR="00CB0FFF" w:rsidRPr="00C75276">
        <w:rPr>
          <w:rFonts w:ascii="Times New Roman" w:hAnsi="Times New Roman" w:cs="Times New Roman"/>
          <w:iCs/>
          <w:color w:val="000000" w:themeColor="text1"/>
          <w:sz w:val="24"/>
          <w:szCs w:val="24"/>
          <w:lang w:val="uk-UA"/>
        </w:rPr>
        <w:t xml:space="preserve">) </w:t>
      </w:r>
      <w:r w:rsidR="00E73839" w:rsidRPr="00C75276">
        <w:rPr>
          <w:rFonts w:ascii="Times New Roman" w:hAnsi="Times New Roman" w:cs="Times New Roman"/>
          <w:iCs/>
          <w:color w:val="000000" w:themeColor="text1"/>
          <w:sz w:val="24"/>
          <w:szCs w:val="24"/>
          <w:lang w:val="uk-UA"/>
        </w:rPr>
        <w:t>Координація всіх організаційних і технічних питань.</w:t>
      </w:r>
    </w:p>
    <w:p w14:paraId="6972B28E" w14:textId="77777777" w:rsidR="00CB0FFF" w:rsidRPr="00C75276" w:rsidRDefault="00CB0FFF" w:rsidP="00C75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outlineLvl w:val="2"/>
        <w:rPr>
          <w:rFonts w:ascii="Times New Roman" w:eastAsia="Times New Roman" w:hAnsi="Times New Roman" w:cs="Times New Roman"/>
          <w:b/>
          <w:bCs/>
          <w:color w:val="auto"/>
          <w:sz w:val="24"/>
          <w:szCs w:val="24"/>
          <w:bdr w:val="none" w:sz="0" w:space="0" w:color="auto"/>
          <w:lang w:val="uk-UA"/>
        </w:rPr>
      </w:pPr>
      <w:r w:rsidRPr="00C75276">
        <w:rPr>
          <w:rFonts w:ascii="Times New Roman" w:eastAsia="Times New Roman" w:hAnsi="Times New Roman" w:cs="Times New Roman"/>
          <w:b/>
          <w:bCs/>
          <w:color w:val="auto"/>
          <w:sz w:val="24"/>
          <w:szCs w:val="24"/>
          <w:bdr w:val="none" w:sz="0" w:space="0" w:color="auto"/>
          <w:lang w:val="uk-UA"/>
        </w:rPr>
        <w:t>Основні вимоги:</w:t>
      </w:r>
    </w:p>
    <w:p w14:paraId="7038DAA2" w14:textId="59001FA1" w:rsidR="00CB0FFF" w:rsidRPr="00C75276" w:rsidRDefault="00FD15C5" w:rsidP="00C75276">
      <w:pPr>
        <w:pStyle w:val="a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Підтверджений досвід в організації подібних заходів (мінімум 2–3 проєкти)</w:t>
      </w:r>
      <w:r w:rsidR="00E73839" w:rsidRPr="00C75276">
        <w:rPr>
          <w:rFonts w:ascii="Times New Roman" w:hAnsi="Times New Roman" w:cs="Times New Roman"/>
          <w:sz w:val="24"/>
          <w:szCs w:val="24"/>
          <w:lang w:val="uk-UA"/>
        </w:rPr>
        <w:t>.</w:t>
      </w:r>
    </w:p>
    <w:p w14:paraId="50286C04" w14:textId="77777777" w:rsidR="00CB0FFF" w:rsidRPr="00C75276" w:rsidRDefault="00CB0FFF" w:rsidP="00C75276">
      <w:pPr>
        <w:pStyle w:val="a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Обов’язкова реєстрація юридичною особою або фізичною особою-підприємцем.</w:t>
      </w:r>
    </w:p>
    <w:p w14:paraId="39C4B656" w14:textId="77777777" w:rsidR="00CB0FFF" w:rsidRPr="00C75276" w:rsidRDefault="00CB0FFF" w:rsidP="00C75276">
      <w:pPr>
        <w:pStyle w:val="a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 xml:space="preserve">Наявність відповідних </w:t>
      </w:r>
      <w:proofErr w:type="spellStart"/>
      <w:r w:rsidRPr="00C75276">
        <w:rPr>
          <w:rFonts w:ascii="Times New Roman" w:hAnsi="Times New Roman" w:cs="Times New Roman"/>
          <w:sz w:val="24"/>
          <w:szCs w:val="24"/>
          <w:lang w:val="uk-UA"/>
        </w:rPr>
        <w:t>КВЕДів</w:t>
      </w:r>
      <w:proofErr w:type="spellEnd"/>
      <w:r w:rsidRPr="00C75276">
        <w:rPr>
          <w:rFonts w:ascii="Times New Roman" w:hAnsi="Times New Roman" w:cs="Times New Roman"/>
          <w:sz w:val="24"/>
          <w:szCs w:val="24"/>
          <w:lang w:val="uk-UA"/>
        </w:rPr>
        <w:t>.</w:t>
      </w:r>
    </w:p>
    <w:p w14:paraId="4A93D5C3" w14:textId="587EF594" w:rsidR="00CB0FFF" w:rsidRPr="00C75276" w:rsidRDefault="00E73839" w:rsidP="00C75276">
      <w:pPr>
        <w:pStyle w:val="ab"/>
        <w:numPr>
          <w:ilvl w:val="0"/>
          <w:numId w:val="26"/>
        </w:numPr>
        <w:pBdr>
          <w:top w:val="none" w:sz="0" w:space="0" w:color="auto"/>
          <w:left w:val="none" w:sz="0" w:space="0" w:color="auto"/>
          <w:bottom w:val="none" w:sz="0" w:space="0" w:color="auto"/>
          <w:right w:val="none" w:sz="0" w:space="0" w:color="auto"/>
          <w:between w:val="none" w:sz="0" w:space="0" w:color="auto"/>
          <w:bar w:val="none" w:sz="0" w:color="auto"/>
        </w:pBdr>
        <w:spacing w:before="120"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 xml:space="preserve">Умови оплати: </w:t>
      </w:r>
      <w:r w:rsidR="00597F32">
        <w:rPr>
          <w:rFonts w:ascii="Times New Roman" w:hAnsi="Times New Roman" w:cs="Times New Roman"/>
          <w:sz w:val="24"/>
          <w:szCs w:val="24"/>
          <w:lang w:val="uk-UA"/>
        </w:rPr>
        <w:t>5</w:t>
      </w:r>
      <w:r w:rsidRPr="00C75276">
        <w:rPr>
          <w:rFonts w:ascii="Times New Roman" w:hAnsi="Times New Roman" w:cs="Times New Roman"/>
          <w:sz w:val="24"/>
          <w:szCs w:val="24"/>
          <w:lang w:val="uk-UA"/>
        </w:rPr>
        <w:t xml:space="preserve">0% передоплата вартості послуг та </w:t>
      </w:r>
      <w:r w:rsidR="00597F32">
        <w:rPr>
          <w:rFonts w:ascii="Times New Roman" w:hAnsi="Times New Roman" w:cs="Times New Roman"/>
          <w:sz w:val="24"/>
          <w:szCs w:val="24"/>
          <w:lang w:val="uk-UA"/>
        </w:rPr>
        <w:t>5</w:t>
      </w:r>
      <w:r w:rsidRPr="00C75276">
        <w:rPr>
          <w:rFonts w:ascii="Times New Roman" w:hAnsi="Times New Roman" w:cs="Times New Roman"/>
          <w:sz w:val="24"/>
          <w:szCs w:val="24"/>
          <w:lang w:val="uk-UA"/>
        </w:rPr>
        <w:t>0% післяплата після кожного заходу</w:t>
      </w:r>
      <w:r w:rsidR="00CB0FFF" w:rsidRPr="00C75276">
        <w:rPr>
          <w:rFonts w:ascii="Times New Roman" w:hAnsi="Times New Roman" w:cs="Times New Roman"/>
          <w:sz w:val="24"/>
          <w:szCs w:val="24"/>
          <w:lang w:val="uk-UA"/>
        </w:rPr>
        <w:t>.</w:t>
      </w:r>
    </w:p>
    <w:p w14:paraId="1EE9857C" w14:textId="1AE9F183" w:rsidR="00FD15C5" w:rsidRPr="00C75276" w:rsidRDefault="00FD15C5" w:rsidP="00C75276">
      <w:pPr>
        <w:pStyle w:val="ab"/>
        <w:numPr>
          <w:ilvl w:val="0"/>
          <w:numId w:val="26"/>
        </w:numPr>
        <w:spacing w:after="0" w:line="240" w:lineRule="auto"/>
        <w:ind w:left="0" w:firstLine="0"/>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ГО не є платником ПДВ, тому пропозиція не може включати ПДВ.</w:t>
      </w:r>
    </w:p>
    <w:p w14:paraId="0D6333E8" w14:textId="2E8A908C" w:rsidR="00FD15C5" w:rsidRPr="00C75276" w:rsidRDefault="00FD15C5" w:rsidP="00C75276">
      <w:pPr>
        <w:pStyle w:val="ab"/>
        <w:numPr>
          <w:ilvl w:val="0"/>
          <w:numId w:val="26"/>
        </w:numPr>
        <w:spacing w:after="0" w:line="240" w:lineRule="auto"/>
        <w:ind w:left="0" w:firstLine="0"/>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Наявність ресурсу для надання послуг з частковою передоплатою (</w:t>
      </w:r>
      <w:r w:rsidR="00597F32">
        <w:rPr>
          <w:rFonts w:ascii="Times New Roman" w:hAnsi="Times New Roman" w:cs="Times New Roman"/>
          <w:sz w:val="24"/>
          <w:szCs w:val="24"/>
          <w:lang w:val="uk-UA"/>
        </w:rPr>
        <w:t>5</w:t>
      </w:r>
      <w:r w:rsidRPr="00C75276">
        <w:rPr>
          <w:rFonts w:ascii="Times New Roman" w:hAnsi="Times New Roman" w:cs="Times New Roman"/>
          <w:sz w:val="24"/>
          <w:szCs w:val="24"/>
          <w:lang w:val="uk-UA"/>
        </w:rPr>
        <w:t>0%) і відтермінуванням залишку до моменту затвердження звітних документів.</w:t>
      </w:r>
    </w:p>
    <w:p w14:paraId="63A788EE" w14:textId="4D0B58B0" w:rsidR="00FD15C5" w:rsidRPr="00C75276" w:rsidRDefault="00FD15C5" w:rsidP="00C75276">
      <w:pPr>
        <w:pStyle w:val="ab"/>
        <w:numPr>
          <w:ilvl w:val="0"/>
          <w:numId w:val="26"/>
        </w:numPr>
        <w:spacing w:after="0" w:line="240" w:lineRule="auto"/>
        <w:ind w:left="0" w:firstLine="0"/>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 xml:space="preserve">Наявність матеріально-технічної бази або налагоджених </w:t>
      </w:r>
      <w:proofErr w:type="spellStart"/>
      <w:r w:rsidRPr="00C75276">
        <w:rPr>
          <w:rFonts w:ascii="Times New Roman" w:hAnsi="Times New Roman" w:cs="Times New Roman"/>
          <w:sz w:val="24"/>
          <w:szCs w:val="24"/>
          <w:lang w:val="uk-UA"/>
        </w:rPr>
        <w:t>партнерств</w:t>
      </w:r>
      <w:proofErr w:type="spellEnd"/>
      <w:r w:rsidRPr="00C75276">
        <w:rPr>
          <w:rFonts w:ascii="Times New Roman" w:hAnsi="Times New Roman" w:cs="Times New Roman"/>
          <w:sz w:val="24"/>
          <w:szCs w:val="24"/>
          <w:lang w:val="uk-UA"/>
        </w:rPr>
        <w:t xml:space="preserve"> (готелі, технічні підрядники, транспорт тощо).</w:t>
      </w:r>
    </w:p>
    <w:p w14:paraId="54CDB320" w14:textId="20B9B392" w:rsidR="00CB0FFF" w:rsidRPr="00C75276" w:rsidRDefault="00CB0FFF" w:rsidP="00C75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20" w:line="240" w:lineRule="auto"/>
        <w:outlineLvl w:val="2"/>
        <w:rPr>
          <w:rFonts w:ascii="Times New Roman" w:eastAsia="Times New Roman" w:hAnsi="Times New Roman" w:cs="Times New Roman"/>
          <w:b/>
          <w:bCs/>
          <w:color w:val="auto"/>
          <w:sz w:val="24"/>
          <w:szCs w:val="24"/>
          <w:bdr w:val="none" w:sz="0" w:space="0" w:color="auto"/>
          <w:lang w:val="uk-UA"/>
        </w:rPr>
      </w:pPr>
      <w:r w:rsidRPr="00C75276">
        <w:rPr>
          <w:rFonts w:ascii="Times New Roman" w:eastAsia="Times New Roman" w:hAnsi="Times New Roman" w:cs="Times New Roman"/>
          <w:b/>
          <w:bCs/>
          <w:color w:val="auto"/>
          <w:sz w:val="24"/>
          <w:szCs w:val="24"/>
          <w:bdr w:val="none" w:sz="0" w:space="0" w:color="auto"/>
          <w:lang w:val="uk-UA"/>
        </w:rPr>
        <w:lastRenderedPageBreak/>
        <w:t>Документи, які подає учасник тендеру:</w:t>
      </w:r>
    </w:p>
    <w:p w14:paraId="41B6844A" w14:textId="32529BB5" w:rsidR="00E73839" w:rsidRPr="00C75276" w:rsidRDefault="00E73839" w:rsidP="00C75276">
      <w:pPr>
        <w:pStyle w:val="a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120" w:line="240" w:lineRule="auto"/>
        <w:ind w:left="0" w:firstLine="0"/>
        <w:contextualSpacing/>
        <w:jc w:val="both"/>
        <w:rPr>
          <w:rFonts w:ascii="Times New Roman" w:hAnsi="Times New Roman" w:cs="Times New Roman"/>
          <w:sz w:val="24"/>
          <w:szCs w:val="24"/>
          <w:lang w:val="uk-UA"/>
        </w:rPr>
      </w:pPr>
      <w:bookmarkStart w:id="0" w:name="_Hlk169252516"/>
      <w:r w:rsidRPr="00C75276">
        <w:rPr>
          <w:rFonts w:ascii="Times New Roman" w:hAnsi="Times New Roman" w:cs="Times New Roman"/>
          <w:sz w:val="24"/>
          <w:szCs w:val="24"/>
          <w:lang w:val="uk-UA"/>
        </w:rPr>
        <w:t>Копія документа про державну реєстрацію.</w:t>
      </w:r>
    </w:p>
    <w:p w14:paraId="517C1E90" w14:textId="7DDBA282" w:rsidR="00E73839" w:rsidRPr="00C75276" w:rsidRDefault="00E73839" w:rsidP="00C75276">
      <w:pPr>
        <w:pStyle w:val="a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Копія документа про податковий статус.</w:t>
      </w:r>
    </w:p>
    <w:p w14:paraId="1345798A" w14:textId="55ECA088" w:rsidR="00E73839" w:rsidRPr="00C75276" w:rsidRDefault="00E73839" w:rsidP="00C75276">
      <w:pPr>
        <w:pStyle w:val="a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cs="Times New Roman"/>
          <w:sz w:val="24"/>
          <w:szCs w:val="24"/>
          <w:lang w:val="uk-UA"/>
        </w:rPr>
      </w:pPr>
      <w:r w:rsidRPr="00C75276">
        <w:rPr>
          <w:rFonts w:ascii="Times New Roman" w:hAnsi="Times New Roman" w:cs="Times New Roman"/>
          <w:sz w:val="24"/>
          <w:szCs w:val="24"/>
          <w:lang w:val="uk-UA"/>
        </w:rPr>
        <w:t>Заповнена тендерна форма (таблиця 1, додаток 2).</w:t>
      </w:r>
    </w:p>
    <w:p w14:paraId="016C3256" w14:textId="5B9EDC82" w:rsidR="00CB0FFF" w:rsidRPr="00C75276" w:rsidRDefault="00C75276" w:rsidP="00C75276">
      <w:pPr>
        <w:pStyle w:val="ab"/>
        <w:numPr>
          <w:ilvl w:val="0"/>
          <w:numId w:val="27"/>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cs="Times New Roman"/>
          <w:sz w:val="24"/>
          <w:szCs w:val="24"/>
          <w:lang w:val="uk-UA"/>
        </w:rPr>
      </w:pPr>
      <w:r>
        <w:rPr>
          <w:rFonts w:ascii="Times New Roman" w:hAnsi="Times New Roman" w:cs="Times New Roman"/>
          <w:sz w:val="24"/>
          <w:szCs w:val="24"/>
          <w:lang w:val="uk-UA"/>
        </w:rPr>
        <w:t>Цінова</w:t>
      </w:r>
      <w:r w:rsidR="00E73839" w:rsidRPr="00C75276">
        <w:rPr>
          <w:rFonts w:ascii="Times New Roman" w:hAnsi="Times New Roman" w:cs="Times New Roman"/>
          <w:sz w:val="24"/>
          <w:szCs w:val="24"/>
          <w:lang w:val="uk-UA"/>
        </w:rPr>
        <w:t xml:space="preserve"> пропозиція (таблиця 2, додаток 3)</w:t>
      </w:r>
      <w:r w:rsidR="00CB0FFF" w:rsidRPr="00C75276">
        <w:rPr>
          <w:rFonts w:ascii="Times New Roman" w:hAnsi="Times New Roman" w:cs="Times New Roman"/>
          <w:sz w:val="24"/>
          <w:szCs w:val="24"/>
          <w:lang w:val="uk-UA"/>
        </w:rPr>
        <w:t>.</w:t>
      </w:r>
      <w:bookmarkEnd w:id="0"/>
    </w:p>
    <w:p w14:paraId="26CAE5E3" w14:textId="77777777" w:rsidR="0027304A" w:rsidRPr="00C75276" w:rsidRDefault="0027304A" w:rsidP="00C7527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rPr>
          <w:rFonts w:ascii="Times New Roman" w:eastAsia="Times New Roman" w:hAnsi="Times New Roman" w:cs="Times New Roman"/>
          <w:b/>
          <w:bCs/>
          <w:color w:val="auto"/>
          <w:sz w:val="24"/>
          <w:szCs w:val="24"/>
          <w:bdr w:val="none" w:sz="0" w:space="0" w:color="auto"/>
          <w:lang w:val="uk-UA"/>
        </w:rPr>
      </w:pPr>
      <w:r w:rsidRPr="00C75276">
        <w:rPr>
          <w:rFonts w:ascii="Times New Roman" w:eastAsia="Times New Roman" w:hAnsi="Times New Roman" w:cs="Times New Roman"/>
          <w:b/>
          <w:bCs/>
          <w:color w:val="auto"/>
          <w:sz w:val="24"/>
          <w:szCs w:val="24"/>
          <w:bdr w:val="none" w:sz="0" w:space="0" w:color="auto"/>
          <w:lang w:val="uk-UA"/>
        </w:rPr>
        <w:t>Процедура подання заявок</w:t>
      </w:r>
    </w:p>
    <w:p w14:paraId="50E1FA06" w14:textId="01FC0AE1" w:rsidR="0027304A" w:rsidRPr="00C75276" w:rsidRDefault="0027304A" w:rsidP="0027304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uk-UA"/>
        </w:rPr>
      </w:pPr>
      <w:r w:rsidRPr="00C75276">
        <w:rPr>
          <w:rFonts w:ascii="Times New Roman" w:eastAsia="Times New Roman" w:hAnsi="Times New Roman" w:cs="Times New Roman"/>
          <w:color w:val="auto"/>
          <w:sz w:val="24"/>
          <w:szCs w:val="24"/>
          <w:bdr w:val="none" w:sz="0" w:space="0" w:color="auto"/>
          <w:lang w:val="uk-UA"/>
        </w:rPr>
        <w:t xml:space="preserve">Будь-які запити щодо тендеру надсилайте на електронну адресу </w:t>
      </w:r>
      <w:r w:rsidRPr="00C75276">
        <w:rPr>
          <w:rFonts w:ascii="Times New Roman" w:eastAsia="Times New Roman" w:hAnsi="Times New Roman" w:cs="Times New Roman"/>
          <w:b/>
          <w:bCs/>
          <w:color w:val="auto"/>
          <w:sz w:val="24"/>
          <w:szCs w:val="24"/>
          <w:bdr w:val="none" w:sz="0" w:space="0" w:color="auto"/>
          <w:lang w:val="uk-UA"/>
        </w:rPr>
        <w:t>kmarehab.org@gmail.com</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 xml:space="preserve">до </w:t>
      </w:r>
      <w:r w:rsidR="002F2E03" w:rsidRPr="00C75276">
        <w:rPr>
          <w:rFonts w:ascii="Times New Roman" w:eastAsia="Times New Roman" w:hAnsi="Times New Roman" w:cs="Times New Roman"/>
          <w:b/>
          <w:bCs/>
          <w:color w:val="auto"/>
          <w:sz w:val="24"/>
          <w:szCs w:val="24"/>
          <w:bdr w:val="none" w:sz="0" w:space="0" w:color="auto"/>
          <w:lang w:val="uk-UA"/>
        </w:rPr>
        <w:t>2</w:t>
      </w:r>
      <w:r w:rsidR="005130B8">
        <w:rPr>
          <w:rFonts w:ascii="Times New Roman" w:eastAsia="Times New Roman" w:hAnsi="Times New Roman" w:cs="Times New Roman"/>
          <w:b/>
          <w:bCs/>
          <w:color w:val="auto"/>
          <w:sz w:val="24"/>
          <w:szCs w:val="24"/>
          <w:bdr w:val="none" w:sz="0" w:space="0" w:color="auto"/>
          <w:lang w:val="uk-UA"/>
        </w:rPr>
        <w:t>6</w:t>
      </w:r>
      <w:r w:rsidRPr="00C75276">
        <w:rPr>
          <w:rFonts w:ascii="Times New Roman" w:eastAsia="Times New Roman" w:hAnsi="Times New Roman" w:cs="Times New Roman"/>
          <w:b/>
          <w:bCs/>
          <w:color w:val="auto"/>
          <w:sz w:val="24"/>
          <w:szCs w:val="24"/>
          <w:bdr w:val="none" w:sz="0" w:space="0" w:color="auto"/>
          <w:lang w:val="uk-UA"/>
        </w:rPr>
        <w:t xml:space="preserve"> </w:t>
      </w:r>
      <w:r w:rsidR="00597F32">
        <w:rPr>
          <w:rFonts w:ascii="Times New Roman" w:eastAsia="Times New Roman" w:hAnsi="Times New Roman" w:cs="Times New Roman"/>
          <w:b/>
          <w:bCs/>
          <w:color w:val="auto"/>
          <w:sz w:val="24"/>
          <w:szCs w:val="24"/>
          <w:bdr w:val="none" w:sz="0" w:space="0" w:color="auto"/>
          <w:lang w:val="uk-UA"/>
        </w:rPr>
        <w:t>лютого</w:t>
      </w:r>
      <w:r w:rsidRPr="00C75276">
        <w:rPr>
          <w:rFonts w:ascii="Times New Roman" w:eastAsia="Times New Roman" w:hAnsi="Times New Roman" w:cs="Times New Roman"/>
          <w:b/>
          <w:bCs/>
          <w:color w:val="auto"/>
          <w:sz w:val="24"/>
          <w:szCs w:val="24"/>
          <w:bdr w:val="none" w:sz="0" w:space="0" w:color="auto"/>
          <w:lang w:val="uk-UA"/>
        </w:rPr>
        <w:t xml:space="preserve"> 202</w:t>
      </w:r>
      <w:r w:rsidR="00597F32">
        <w:rPr>
          <w:rFonts w:ascii="Times New Roman" w:eastAsia="Times New Roman" w:hAnsi="Times New Roman" w:cs="Times New Roman"/>
          <w:b/>
          <w:bCs/>
          <w:color w:val="auto"/>
          <w:sz w:val="24"/>
          <w:szCs w:val="24"/>
          <w:bdr w:val="none" w:sz="0" w:space="0" w:color="auto"/>
          <w:lang w:val="uk-UA"/>
        </w:rPr>
        <w:t>6</w:t>
      </w:r>
      <w:r w:rsidRPr="00C75276">
        <w:rPr>
          <w:rFonts w:ascii="Times New Roman" w:eastAsia="Times New Roman" w:hAnsi="Times New Roman" w:cs="Times New Roman"/>
          <w:b/>
          <w:bCs/>
          <w:color w:val="auto"/>
          <w:sz w:val="24"/>
          <w:szCs w:val="24"/>
          <w:bdr w:val="none" w:sz="0" w:space="0" w:color="auto"/>
          <w:lang w:val="uk-UA"/>
        </w:rPr>
        <w:t xml:space="preserve"> р. (включно).</w:t>
      </w:r>
    </w:p>
    <w:p w14:paraId="084199BD" w14:textId="6663BAD4" w:rsidR="0027304A" w:rsidRPr="00C75276" w:rsidRDefault="0027304A" w:rsidP="00E7383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rPr>
          <w:rFonts w:ascii="Times New Roman" w:eastAsia="Times New Roman" w:hAnsi="Times New Roman" w:cs="Times New Roman"/>
          <w:color w:val="auto"/>
          <w:sz w:val="24"/>
          <w:szCs w:val="24"/>
          <w:bdr w:val="none" w:sz="0" w:space="0" w:color="auto"/>
          <w:lang w:val="uk-UA"/>
        </w:rPr>
      </w:pPr>
      <w:r w:rsidRPr="00C75276">
        <w:rPr>
          <w:rFonts w:ascii="Segoe UI Symbol" w:eastAsia="Times New Roman" w:hAnsi="Segoe UI Symbol" w:cs="Segoe UI Symbol"/>
          <w:color w:val="auto"/>
          <w:sz w:val="24"/>
          <w:szCs w:val="24"/>
          <w:bdr w:val="none" w:sz="0" w:space="0" w:color="auto"/>
          <w:lang w:val="uk-UA"/>
        </w:rPr>
        <w:t>✔</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 xml:space="preserve">Кінцевий термін </w:t>
      </w:r>
      <w:r w:rsidR="00E73839" w:rsidRPr="00C75276">
        <w:rPr>
          <w:rFonts w:ascii="Times New Roman" w:eastAsia="Times New Roman" w:hAnsi="Times New Roman" w:cs="Times New Roman"/>
          <w:b/>
          <w:bCs/>
          <w:color w:val="auto"/>
          <w:sz w:val="24"/>
          <w:szCs w:val="24"/>
          <w:bdr w:val="none" w:sz="0" w:space="0" w:color="auto"/>
          <w:lang w:val="uk-UA"/>
        </w:rPr>
        <w:t>подання</w:t>
      </w:r>
      <w:r w:rsidRPr="00C75276">
        <w:rPr>
          <w:rFonts w:ascii="Times New Roman" w:eastAsia="Times New Roman" w:hAnsi="Times New Roman" w:cs="Times New Roman"/>
          <w:b/>
          <w:bCs/>
          <w:color w:val="auto"/>
          <w:sz w:val="24"/>
          <w:szCs w:val="24"/>
          <w:bdr w:val="none" w:sz="0" w:space="0" w:color="auto"/>
          <w:lang w:val="uk-UA"/>
        </w:rPr>
        <w:t xml:space="preserve"> комерційних пропозицій:</w:t>
      </w:r>
      <w:r w:rsidRPr="00C75276">
        <w:rPr>
          <w:rFonts w:ascii="Times New Roman" w:eastAsia="Times New Roman" w:hAnsi="Times New Roman" w:cs="Times New Roman"/>
          <w:color w:val="auto"/>
          <w:sz w:val="24"/>
          <w:szCs w:val="24"/>
          <w:bdr w:val="none" w:sz="0" w:space="0" w:color="auto"/>
          <w:lang w:val="uk-UA"/>
        </w:rPr>
        <w:br/>
      </w:r>
      <w:r w:rsidRPr="00C75276">
        <w:rPr>
          <w:rFonts w:ascii="Segoe UI Emoji" w:eastAsia="Times New Roman" w:hAnsi="Segoe UI Emoji" w:cs="Segoe UI Emoji"/>
          <w:color w:val="auto"/>
          <w:sz w:val="24"/>
          <w:szCs w:val="24"/>
          <w:bdr w:val="none" w:sz="0" w:space="0" w:color="auto"/>
          <w:lang w:val="uk-UA"/>
        </w:rPr>
        <w:t>📅</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Дата:</w:t>
      </w:r>
      <w:r w:rsidRPr="00C75276">
        <w:rPr>
          <w:rFonts w:ascii="Times New Roman" w:eastAsia="Times New Roman" w:hAnsi="Times New Roman" w:cs="Times New Roman"/>
          <w:color w:val="auto"/>
          <w:sz w:val="24"/>
          <w:szCs w:val="24"/>
          <w:bdr w:val="none" w:sz="0" w:space="0" w:color="auto"/>
          <w:lang w:val="uk-UA"/>
        </w:rPr>
        <w:t xml:space="preserve"> </w:t>
      </w:r>
      <w:r w:rsidR="002F2E03" w:rsidRPr="00C75276">
        <w:rPr>
          <w:rFonts w:ascii="Times New Roman" w:eastAsia="Times New Roman" w:hAnsi="Times New Roman" w:cs="Times New Roman"/>
          <w:color w:val="auto"/>
          <w:sz w:val="24"/>
          <w:szCs w:val="24"/>
          <w:bdr w:val="none" w:sz="0" w:space="0" w:color="auto"/>
          <w:lang w:val="uk-UA"/>
        </w:rPr>
        <w:t>2</w:t>
      </w:r>
      <w:r w:rsidR="005130B8">
        <w:rPr>
          <w:rFonts w:ascii="Times New Roman" w:eastAsia="Times New Roman" w:hAnsi="Times New Roman" w:cs="Times New Roman"/>
          <w:color w:val="auto"/>
          <w:sz w:val="24"/>
          <w:szCs w:val="24"/>
          <w:bdr w:val="none" w:sz="0" w:space="0" w:color="auto"/>
          <w:lang w:val="uk-UA"/>
        </w:rPr>
        <w:t>7</w:t>
      </w:r>
      <w:r w:rsidRPr="00C75276">
        <w:rPr>
          <w:rFonts w:ascii="Times New Roman" w:eastAsia="Times New Roman" w:hAnsi="Times New Roman" w:cs="Times New Roman"/>
          <w:color w:val="auto"/>
          <w:sz w:val="24"/>
          <w:szCs w:val="24"/>
          <w:bdr w:val="none" w:sz="0" w:space="0" w:color="auto"/>
          <w:lang w:val="uk-UA"/>
        </w:rPr>
        <w:t xml:space="preserve"> </w:t>
      </w:r>
      <w:r w:rsidR="00597F32">
        <w:rPr>
          <w:rFonts w:ascii="Times New Roman" w:eastAsia="Times New Roman" w:hAnsi="Times New Roman" w:cs="Times New Roman"/>
          <w:color w:val="auto"/>
          <w:sz w:val="24"/>
          <w:szCs w:val="24"/>
          <w:bdr w:val="none" w:sz="0" w:space="0" w:color="auto"/>
          <w:lang w:val="uk-UA"/>
        </w:rPr>
        <w:t>лютого</w:t>
      </w:r>
      <w:r w:rsidRPr="00C75276">
        <w:rPr>
          <w:rFonts w:ascii="Times New Roman" w:eastAsia="Times New Roman" w:hAnsi="Times New Roman" w:cs="Times New Roman"/>
          <w:color w:val="auto"/>
          <w:sz w:val="24"/>
          <w:szCs w:val="24"/>
          <w:bdr w:val="none" w:sz="0" w:space="0" w:color="auto"/>
          <w:lang w:val="uk-UA"/>
        </w:rPr>
        <w:t xml:space="preserve"> 202</w:t>
      </w:r>
      <w:r w:rsidR="00597F32">
        <w:rPr>
          <w:rFonts w:ascii="Times New Roman" w:eastAsia="Times New Roman" w:hAnsi="Times New Roman" w:cs="Times New Roman"/>
          <w:color w:val="auto"/>
          <w:sz w:val="24"/>
          <w:szCs w:val="24"/>
          <w:bdr w:val="none" w:sz="0" w:space="0" w:color="auto"/>
          <w:lang w:val="uk-UA"/>
        </w:rPr>
        <w:t>6</w:t>
      </w:r>
      <w:r w:rsidRPr="00C75276">
        <w:rPr>
          <w:rFonts w:ascii="Times New Roman" w:eastAsia="Times New Roman" w:hAnsi="Times New Roman" w:cs="Times New Roman"/>
          <w:color w:val="auto"/>
          <w:sz w:val="24"/>
          <w:szCs w:val="24"/>
          <w:bdr w:val="none" w:sz="0" w:space="0" w:color="auto"/>
          <w:lang w:val="uk-UA"/>
        </w:rPr>
        <w:t xml:space="preserve"> р.</w:t>
      </w:r>
      <w:r w:rsidRPr="00C75276">
        <w:rPr>
          <w:rFonts w:ascii="Times New Roman" w:eastAsia="Times New Roman" w:hAnsi="Times New Roman" w:cs="Times New Roman"/>
          <w:color w:val="auto"/>
          <w:sz w:val="24"/>
          <w:szCs w:val="24"/>
          <w:bdr w:val="none" w:sz="0" w:space="0" w:color="auto"/>
          <w:lang w:val="uk-UA"/>
        </w:rPr>
        <w:br/>
      </w:r>
      <w:r w:rsidRPr="00C75276">
        <w:rPr>
          <w:rFonts w:ascii="Segoe UI Emoji" w:eastAsia="Times New Roman" w:hAnsi="Segoe UI Emoji" w:cs="Segoe UI Emoji"/>
          <w:color w:val="auto"/>
          <w:sz w:val="24"/>
          <w:szCs w:val="24"/>
          <w:bdr w:val="none" w:sz="0" w:space="0" w:color="auto"/>
          <w:lang w:val="uk-UA"/>
        </w:rPr>
        <w:t>🕓</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Час:</w:t>
      </w:r>
      <w:r w:rsidRPr="00C75276">
        <w:rPr>
          <w:rFonts w:ascii="Times New Roman" w:eastAsia="Times New Roman" w:hAnsi="Times New Roman" w:cs="Times New Roman"/>
          <w:color w:val="auto"/>
          <w:sz w:val="24"/>
          <w:szCs w:val="24"/>
          <w:bdr w:val="none" w:sz="0" w:space="0" w:color="auto"/>
          <w:lang w:val="uk-UA"/>
        </w:rPr>
        <w:t xml:space="preserve"> 1</w:t>
      </w:r>
      <w:r w:rsidR="00597F32">
        <w:rPr>
          <w:rFonts w:ascii="Times New Roman" w:eastAsia="Times New Roman" w:hAnsi="Times New Roman" w:cs="Times New Roman"/>
          <w:color w:val="auto"/>
          <w:sz w:val="24"/>
          <w:szCs w:val="24"/>
          <w:bdr w:val="none" w:sz="0" w:space="0" w:color="auto"/>
          <w:lang w:val="uk-UA"/>
        </w:rPr>
        <w:t>6</w:t>
      </w:r>
      <w:r w:rsidRPr="00C75276">
        <w:rPr>
          <w:rFonts w:ascii="Times New Roman" w:eastAsia="Times New Roman" w:hAnsi="Times New Roman" w:cs="Times New Roman"/>
          <w:color w:val="auto"/>
          <w:sz w:val="24"/>
          <w:szCs w:val="24"/>
          <w:bdr w:val="none" w:sz="0" w:space="0" w:color="auto"/>
          <w:lang w:val="uk-UA"/>
        </w:rPr>
        <w:t>:00 (за київським часом).</w:t>
      </w:r>
      <w:r w:rsidRPr="00C75276">
        <w:rPr>
          <w:rFonts w:ascii="Times New Roman" w:eastAsia="Times New Roman" w:hAnsi="Times New Roman" w:cs="Times New Roman"/>
          <w:color w:val="auto"/>
          <w:sz w:val="24"/>
          <w:szCs w:val="24"/>
          <w:bdr w:val="none" w:sz="0" w:space="0" w:color="auto"/>
          <w:lang w:val="uk-UA"/>
        </w:rPr>
        <w:br/>
      </w:r>
      <w:r w:rsidRPr="00C75276">
        <w:rPr>
          <w:rFonts w:ascii="Segoe UI Emoji" w:eastAsia="Times New Roman" w:hAnsi="Segoe UI Emoji" w:cs="Segoe UI Emoji"/>
          <w:color w:val="auto"/>
          <w:sz w:val="24"/>
          <w:szCs w:val="24"/>
          <w:bdr w:val="none" w:sz="0" w:space="0" w:color="auto"/>
          <w:lang w:val="uk-UA"/>
        </w:rPr>
        <w:t>📍</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 xml:space="preserve">Форма </w:t>
      </w:r>
      <w:r w:rsidR="00E73839" w:rsidRPr="00C75276">
        <w:rPr>
          <w:rFonts w:ascii="Times New Roman" w:eastAsia="Times New Roman" w:hAnsi="Times New Roman" w:cs="Times New Roman"/>
          <w:b/>
          <w:bCs/>
          <w:color w:val="auto"/>
          <w:sz w:val="24"/>
          <w:szCs w:val="24"/>
          <w:bdr w:val="none" w:sz="0" w:space="0" w:color="auto"/>
          <w:lang w:val="uk-UA"/>
        </w:rPr>
        <w:t>подання</w:t>
      </w:r>
      <w:r w:rsidRPr="00C75276">
        <w:rPr>
          <w:rFonts w:ascii="Times New Roman" w:eastAsia="Times New Roman" w:hAnsi="Times New Roman" w:cs="Times New Roman"/>
          <w:b/>
          <w:bCs/>
          <w:color w:val="auto"/>
          <w:sz w:val="24"/>
          <w:szCs w:val="24"/>
          <w:bdr w:val="none" w:sz="0" w:space="0" w:color="auto"/>
          <w:lang w:val="uk-UA"/>
        </w:rPr>
        <w:t>:</w:t>
      </w:r>
      <w:r w:rsidRPr="00C75276">
        <w:rPr>
          <w:rFonts w:ascii="Times New Roman" w:eastAsia="Times New Roman" w:hAnsi="Times New Roman" w:cs="Times New Roman"/>
          <w:color w:val="auto"/>
          <w:sz w:val="24"/>
          <w:szCs w:val="24"/>
          <w:bdr w:val="none" w:sz="0" w:space="0" w:color="auto"/>
          <w:lang w:val="uk-UA"/>
        </w:rPr>
        <w:t xml:space="preserve"> </w:t>
      </w:r>
      <w:r w:rsidR="00E73839" w:rsidRPr="00C75276">
        <w:rPr>
          <w:rFonts w:ascii="Times New Roman" w:eastAsia="Times New Roman" w:hAnsi="Times New Roman" w:cs="Times New Roman"/>
          <w:color w:val="auto"/>
          <w:sz w:val="24"/>
          <w:szCs w:val="24"/>
          <w:bdr w:val="none" w:sz="0" w:space="0" w:color="auto"/>
          <w:lang w:val="uk-UA"/>
        </w:rPr>
        <w:t xml:space="preserve">Закритий конверт, надісланий поштою або доставлений кур’єром за </w:t>
      </w:r>
      <w:proofErr w:type="spellStart"/>
      <w:r w:rsidR="00E73839" w:rsidRPr="00C75276">
        <w:rPr>
          <w:rFonts w:ascii="Times New Roman" w:eastAsia="Times New Roman" w:hAnsi="Times New Roman" w:cs="Times New Roman"/>
          <w:color w:val="auto"/>
          <w:sz w:val="24"/>
          <w:szCs w:val="24"/>
          <w:bdr w:val="none" w:sz="0" w:space="0" w:color="auto"/>
          <w:lang w:val="uk-UA"/>
        </w:rPr>
        <w:t>адресою</w:t>
      </w:r>
      <w:proofErr w:type="spellEnd"/>
      <w:r w:rsidR="00E73839"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ГО</w:t>
      </w:r>
      <w:r w:rsidRPr="00C75276">
        <w:rPr>
          <w:rFonts w:ascii="Times New Roman" w:eastAsia="Times New Roman" w:hAnsi="Times New Roman" w:cs="Times New Roman"/>
          <w:color w:val="auto"/>
          <w:sz w:val="24"/>
          <w:szCs w:val="24"/>
          <w:bdr w:val="none" w:sz="0" w:space="0" w:color="auto"/>
          <w:lang w:val="uk-UA"/>
        </w:rPr>
        <w:t xml:space="preserve"> </w:t>
      </w:r>
      <w:r w:rsidRPr="00C75276">
        <w:rPr>
          <w:rFonts w:ascii="Times New Roman" w:eastAsia="Times New Roman" w:hAnsi="Times New Roman" w:cs="Times New Roman"/>
          <w:b/>
          <w:bCs/>
          <w:color w:val="auto"/>
          <w:sz w:val="24"/>
          <w:szCs w:val="24"/>
          <w:bdr w:val="none" w:sz="0" w:space="0" w:color="auto"/>
          <w:lang w:val="uk-UA"/>
        </w:rPr>
        <w:t>«Слова допомагають»</w:t>
      </w:r>
      <w:r w:rsidRPr="00C75276">
        <w:rPr>
          <w:rFonts w:ascii="Times New Roman" w:eastAsia="Times New Roman" w:hAnsi="Times New Roman" w:cs="Times New Roman"/>
          <w:color w:val="auto"/>
          <w:sz w:val="24"/>
          <w:szCs w:val="24"/>
          <w:bdr w:val="none" w:sz="0" w:space="0" w:color="auto"/>
          <w:lang w:val="uk-UA"/>
        </w:rPr>
        <w:t xml:space="preserve"> (01042, м. Київ, вул. Дмитра </w:t>
      </w:r>
      <w:proofErr w:type="spellStart"/>
      <w:r w:rsidRPr="00C75276">
        <w:rPr>
          <w:rFonts w:ascii="Times New Roman" w:eastAsia="Times New Roman" w:hAnsi="Times New Roman" w:cs="Times New Roman"/>
          <w:color w:val="auto"/>
          <w:sz w:val="24"/>
          <w:szCs w:val="24"/>
          <w:bdr w:val="none" w:sz="0" w:space="0" w:color="auto"/>
          <w:lang w:val="uk-UA"/>
        </w:rPr>
        <w:t>Годзенка</w:t>
      </w:r>
      <w:proofErr w:type="spellEnd"/>
      <w:r w:rsidRPr="00C75276">
        <w:rPr>
          <w:rFonts w:ascii="Times New Roman" w:eastAsia="Times New Roman" w:hAnsi="Times New Roman" w:cs="Times New Roman"/>
          <w:color w:val="auto"/>
          <w:sz w:val="24"/>
          <w:szCs w:val="24"/>
          <w:bdr w:val="none" w:sz="0" w:space="0" w:color="auto"/>
          <w:lang w:val="uk-UA"/>
        </w:rPr>
        <w:t>, буд. 2/4, 3-й поверх).</w:t>
      </w:r>
    </w:p>
    <w:p w14:paraId="2EB46DBC" w14:textId="77777777" w:rsidR="00123047" w:rsidRPr="00FD15C5" w:rsidRDefault="00123047" w:rsidP="00ED7F58">
      <w:pPr>
        <w:rPr>
          <w:rFonts w:ascii="Times New Roman" w:eastAsia="Times New Roman" w:hAnsi="Times New Roman" w:cs="Times New Roman"/>
          <w:b/>
          <w:bCs/>
          <w:sz w:val="24"/>
          <w:szCs w:val="24"/>
          <w:lang w:val="uk-UA"/>
        </w:rPr>
      </w:pPr>
    </w:p>
    <w:p w14:paraId="3A7AD095" w14:textId="77777777" w:rsidR="00123047" w:rsidRPr="00FD15C5" w:rsidRDefault="00123047" w:rsidP="00ED7F58">
      <w:pPr>
        <w:rPr>
          <w:rFonts w:ascii="Times New Roman" w:eastAsia="Times New Roman" w:hAnsi="Times New Roman" w:cs="Times New Roman"/>
          <w:b/>
          <w:bCs/>
          <w:sz w:val="24"/>
          <w:szCs w:val="24"/>
          <w:u w:val="single"/>
          <w:lang w:val="uk-UA"/>
        </w:rPr>
      </w:pPr>
    </w:p>
    <w:p w14:paraId="14A0B9C6" w14:textId="77777777" w:rsidR="00123047" w:rsidRPr="00FD15C5" w:rsidRDefault="00000000" w:rsidP="00ED7F58">
      <w:pPr>
        <w:rPr>
          <w:lang w:val="uk-UA"/>
        </w:rPr>
      </w:pPr>
      <w:r w:rsidRPr="00FD15C5">
        <w:rPr>
          <w:rFonts w:ascii="Arial Unicode MS" w:eastAsia="Arial Unicode MS" w:hAnsi="Arial Unicode MS" w:cs="Arial Unicode MS"/>
          <w:sz w:val="24"/>
          <w:szCs w:val="24"/>
          <w:u w:val="single"/>
          <w:lang w:val="uk-UA"/>
        </w:rPr>
        <w:br w:type="page"/>
      </w:r>
    </w:p>
    <w:p w14:paraId="7503AC01" w14:textId="77777777" w:rsidR="00123047" w:rsidRPr="00FD15C5" w:rsidRDefault="00000000" w:rsidP="00783FD3">
      <w:pPr>
        <w:jc w:val="center"/>
        <w:rPr>
          <w:rFonts w:ascii="Times New Roman" w:eastAsia="Times New Roman" w:hAnsi="Times New Roman" w:cs="Times New Roman"/>
          <w:b/>
          <w:bCs/>
          <w:lang w:val="uk-UA"/>
        </w:rPr>
      </w:pPr>
      <w:r w:rsidRPr="00FD15C5">
        <w:rPr>
          <w:rFonts w:ascii="Times New Roman" w:hAnsi="Times New Roman"/>
          <w:b/>
          <w:bCs/>
          <w:lang w:val="uk-UA"/>
        </w:rPr>
        <w:lastRenderedPageBreak/>
        <w:t>ІНСТРУКЦІЯ для ЗАЯВНИКІВ</w:t>
      </w:r>
    </w:p>
    <w:p w14:paraId="28EAA2B8" w14:textId="77777777" w:rsidR="00123047" w:rsidRPr="00FD15C5" w:rsidRDefault="00123047" w:rsidP="00ED7F58">
      <w:pPr>
        <w:pStyle w:val="Paragraph"/>
        <w:ind w:left="720"/>
        <w:rPr>
          <w:rFonts w:ascii="Times New Roman" w:eastAsia="Times New Roman" w:hAnsi="Times New Roman" w:cs="Times New Roman"/>
          <w:b/>
          <w:bCs/>
          <w:sz w:val="14"/>
          <w:szCs w:val="14"/>
          <w:lang w:val="uk-UA"/>
        </w:rPr>
      </w:pPr>
    </w:p>
    <w:p w14:paraId="24563E39" w14:textId="77777777" w:rsidR="00783FD3" w:rsidRPr="00FD15C5" w:rsidRDefault="00783FD3" w:rsidP="00783FD3">
      <w:pPr>
        <w:widowControl w:val="0"/>
        <w:ind w:firstLine="426"/>
        <w:jc w:val="both"/>
        <w:rPr>
          <w:rFonts w:ascii="Times New Roman" w:hAnsi="Times New Roman" w:cs="Times New Roman"/>
          <w:lang w:val="uk-UA"/>
        </w:rPr>
      </w:pPr>
      <w:r w:rsidRPr="00FD15C5">
        <w:rPr>
          <w:rFonts w:ascii="Times New Roman" w:hAnsi="Times New Roman" w:cs="Times New Roman"/>
          <w:sz w:val="24"/>
          <w:szCs w:val="24"/>
          <w:lang w:val="uk-UA"/>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1B9DE813" w14:textId="77777777" w:rsidR="00783FD3" w:rsidRPr="00FD15C5" w:rsidRDefault="00783FD3" w:rsidP="00783FD3">
      <w:pPr>
        <w:pStyle w:val="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6" w:lineRule="auto"/>
        <w:ind w:left="720"/>
        <w:jc w:val="both"/>
        <w:rPr>
          <w:rFonts w:ascii="Times New Roman" w:hAnsi="Times New Roman" w:cs="Times New Roman"/>
          <w:b/>
          <w:lang w:val="uk-UA"/>
        </w:rPr>
      </w:pPr>
      <w:r w:rsidRPr="00FD15C5">
        <w:rPr>
          <w:rFonts w:ascii="Times New Roman" w:hAnsi="Times New Roman" w:cs="Times New Roman"/>
          <w:b/>
          <w:lang w:val="uk-UA"/>
        </w:rPr>
        <w:t>ПОДАННЯ КОМЕРЦІЙНИХ ПРОПОЗИЦІЙ</w:t>
      </w:r>
    </w:p>
    <w:p w14:paraId="0DF785D6" w14:textId="77777777" w:rsidR="00550D30" w:rsidRPr="00FD15C5" w:rsidRDefault="00550D30" w:rsidP="00550D30">
      <w:pPr>
        <w:pStyle w:val="ab"/>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Times New Roman" w:eastAsia="Times New Roman" w:hAnsi="Times New Roman" w:cs="Times New Roman"/>
          <w:sz w:val="24"/>
          <w:szCs w:val="24"/>
          <w:lang w:val="uk-UA"/>
        </w:rPr>
      </w:pPr>
      <w:r w:rsidRPr="00FD15C5">
        <w:rPr>
          <w:rFonts w:ascii="Times New Roman" w:eastAsia="Times New Roman" w:hAnsi="Times New Roman" w:cs="Times New Roman"/>
          <w:sz w:val="24"/>
          <w:szCs w:val="24"/>
          <w:lang w:val="uk-UA"/>
        </w:rPr>
        <w:t xml:space="preserve">Заповнені Комерційні пропозиції разом з ліквідними реєстраційними документами повинні надаватись у закритому, проштампованому чи підписаному конверті з назвою тендеру за </w:t>
      </w:r>
      <w:proofErr w:type="spellStart"/>
      <w:r w:rsidRPr="00FD15C5">
        <w:rPr>
          <w:rFonts w:ascii="Times New Roman" w:eastAsia="Times New Roman" w:hAnsi="Times New Roman" w:cs="Times New Roman"/>
          <w:sz w:val="24"/>
          <w:szCs w:val="24"/>
          <w:lang w:val="uk-UA"/>
        </w:rPr>
        <w:t>адресою</w:t>
      </w:r>
      <w:proofErr w:type="spellEnd"/>
      <w:r w:rsidRPr="00FD15C5">
        <w:rPr>
          <w:rFonts w:ascii="Times New Roman" w:eastAsia="Times New Roman" w:hAnsi="Times New Roman" w:cs="Times New Roman"/>
          <w:sz w:val="24"/>
          <w:szCs w:val="24"/>
          <w:lang w:val="uk-UA"/>
        </w:rPr>
        <w:t xml:space="preserve">:  01042, м. Київ, вул. Дмитра </w:t>
      </w:r>
      <w:proofErr w:type="spellStart"/>
      <w:r w:rsidRPr="00FD15C5">
        <w:rPr>
          <w:rFonts w:ascii="Times New Roman" w:eastAsia="Times New Roman" w:hAnsi="Times New Roman" w:cs="Times New Roman"/>
          <w:sz w:val="24"/>
          <w:szCs w:val="24"/>
          <w:lang w:val="uk-UA"/>
        </w:rPr>
        <w:t>Годзенка</w:t>
      </w:r>
      <w:proofErr w:type="spellEnd"/>
      <w:r w:rsidRPr="00FD15C5">
        <w:rPr>
          <w:rFonts w:ascii="Times New Roman" w:eastAsia="Times New Roman" w:hAnsi="Times New Roman" w:cs="Times New Roman"/>
          <w:sz w:val="24"/>
          <w:szCs w:val="24"/>
          <w:lang w:val="uk-UA"/>
        </w:rPr>
        <w:t xml:space="preserve"> 2/4, 3й поверх, №302.</w:t>
      </w:r>
    </w:p>
    <w:p w14:paraId="6BD628F3" w14:textId="77777777" w:rsidR="00550D30" w:rsidRPr="00FD15C5" w:rsidRDefault="00550D30" w:rsidP="00550D30">
      <w:pPr>
        <w:pStyle w:val="ab"/>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Times New Roman" w:eastAsia="Times New Roman" w:hAnsi="Times New Roman" w:cs="Times New Roman"/>
          <w:sz w:val="24"/>
          <w:szCs w:val="24"/>
          <w:lang w:val="uk-UA"/>
        </w:rPr>
      </w:pPr>
      <w:r w:rsidRPr="00FD15C5">
        <w:rPr>
          <w:rFonts w:ascii="Times New Roman" w:eastAsia="Times New Roman" w:hAnsi="Times New Roman" w:cs="Times New Roman"/>
          <w:sz w:val="24"/>
          <w:szCs w:val="24"/>
          <w:lang w:val="uk-UA"/>
        </w:rPr>
        <w:t>Заявки повинні бути підписані/проштамповані належним чином уповноваженим представником компанії, що пропонує свої послуги.</w:t>
      </w:r>
    </w:p>
    <w:p w14:paraId="340DD9A5" w14:textId="11EDD3B0" w:rsidR="00783FD3" w:rsidRPr="00FD15C5" w:rsidRDefault="00550D30" w:rsidP="00550D30">
      <w:pPr>
        <w:pStyle w:val="ab"/>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ind w:left="567" w:hanging="567"/>
        <w:contextualSpacing/>
        <w:jc w:val="both"/>
        <w:rPr>
          <w:rFonts w:ascii="Times New Roman" w:eastAsia="Times New Roman" w:hAnsi="Times New Roman" w:cs="Times New Roman"/>
          <w:sz w:val="24"/>
          <w:szCs w:val="24"/>
          <w:lang w:val="uk-UA"/>
        </w:rPr>
      </w:pPr>
      <w:r w:rsidRPr="00FD15C5">
        <w:rPr>
          <w:rFonts w:ascii="Times New Roman" w:eastAsia="Times New Roman" w:hAnsi="Times New Roman" w:cs="Times New Roman"/>
          <w:sz w:val="24"/>
          <w:szCs w:val="24"/>
          <w:lang w:val="uk-UA"/>
        </w:rPr>
        <w:t>Заявки, надіслані на іншу адресу або в іншій формі, ніж це передбачено цим Запрошенням до участі у тендері, або отримані після вказаної дати та часу, будуть відхилені</w:t>
      </w:r>
      <w:r w:rsidR="00783FD3" w:rsidRPr="00FD15C5">
        <w:rPr>
          <w:rFonts w:ascii="Times New Roman" w:eastAsia="Times New Roman" w:hAnsi="Times New Roman" w:cs="Times New Roman"/>
          <w:sz w:val="24"/>
          <w:szCs w:val="24"/>
          <w:lang w:val="uk-UA"/>
        </w:rPr>
        <w:t>.</w:t>
      </w:r>
    </w:p>
    <w:p w14:paraId="12635BD2" w14:textId="77777777" w:rsidR="00783FD3" w:rsidRPr="00FD15C5" w:rsidRDefault="00783FD3" w:rsidP="00783FD3">
      <w:pPr>
        <w:pStyle w:val="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Times New Roman" w:hAnsi="Times New Roman" w:cs="Times New Roman"/>
          <w:lang w:val="uk-UA"/>
        </w:rPr>
      </w:pPr>
      <w:r w:rsidRPr="00FD15C5">
        <w:rPr>
          <w:rStyle w:val="HCharacterstring"/>
          <w:rFonts w:ascii="Times New Roman" w:hAnsi="Times New Roman" w:cs="Times New Roman"/>
          <w:lang w:val="uk-UA"/>
        </w:rPr>
        <w:t>ВИМОГИ ТА ВМІСТ КОМЕРЦІЙНОЇ ПРОПОЗИЦІЇ</w:t>
      </w:r>
    </w:p>
    <w:p w14:paraId="08C648B5" w14:textId="77777777" w:rsidR="00783FD3" w:rsidRPr="00FD15C5" w:rsidRDefault="00783FD3" w:rsidP="00783FD3">
      <w:pPr>
        <w:pStyle w:val="Paragraph"/>
        <w:jc w:val="both"/>
        <w:rPr>
          <w:rFonts w:ascii="Times New Roman" w:hAnsi="Times New Roman" w:cs="Times New Roman"/>
          <w:sz w:val="16"/>
          <w:szCs w:val="16"/>
          <w:lang w:val="uk-UA"/>
        </w:rPr>
      </w:pPr>
    </w:p>
    <w:p w14:paraId="39DFEAD2" w14:textId="77777777" w:rsidR="00783FD3" w:rsidRPr="00FD15C5" w:rsidRDefault="00783FD3" w:rsidP="00783FD3">
      <w:pPr>
        <w:pStyle w:val="Paragraph"/>
        <w:jc w:val="both"/>
        <w:rPr>
          <w:rFonts w:ascii="Times New Roman" w:hAnsi="Times New Roman" w:cs="Times New Roman"/>
          <w:lang w:val="uk-UA"/>
        </w:rPr>
      </w:pPr>
      <w:r w:rsidRPr="00FD15C5">
        <w:rPr>
          <w:rFonts w:ascii="Times New Roman" w:hAnsi="Times New Roman" w:cs="Times New Roman"/>
          <w:lang w:val="uk-UA"/>
        </w:rPr>
        <w:t>1) Постачальники повинні надати свої Комерційні пропозиції в закритому конверті, на якому вказані дати тендеру та адресатом: Громадська організація «Асоціація фахівців з розв’язання конфліктів та соціальної і психологічної підтримки «Слова допомагають».  Заявки складаються з:</w:t>
      </w:r>
    </w:p>
    <w:p w14:paraId="5E40546D" w14:textId="77777777" w:rsidR="00783FD3" w:rsidRPr="00FD15C5" w:rsidRDefault="00783FD3" w:rsidP="00783FD3">
      <w:pPr>
        <w:pStyle w:val="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Times New Roman" w:hAnsi="Times New Roman" w:cs="Times New Roman"/>
          <w:lang w:val="uk-UA"/>
        </w:rPr>
      </w:pPr>
      <w:r w:rsidRPr="00FD15C5">
        <w:rPr>
          <w:rFonts w:ascii="Times New Roman" w:hAnsi="Times New Roman" w:cs="Times New Roman"/>
          <w:lang w:val="uk-UA"/>
        </w:rPr>
        <w:t xml:space="preserve">Належним чином підписаної Тендерної форми (таблиця 1 цього Тендеру), </w:t>
      </w:r>
    </w:p>
    <w:p w14:paraId="64F3C724" w14:textId="77777777" w:rsidR="00783FD3" w:rsidRPr="00FD15C5" w:rsidRDefault="00783FD3" w:rsidP="00783FD3">
      <w:pPr>
        <w:pStyle w:val="Paragraph"/>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jc w:val="both"/>
        <w:rPr>
          <w:rFonts w:ascii="Times New Roman" w:hAnsi="Times New Roman" w:cs="Times New Roman"/>
          <w:lang w:val="uk-UA"/>
        </w:rPr>
      </w:pPr>
      <w:r w:rsidRPr="00FD15C5">
        <w:rPr>
          <w:rFonts w:ascii="Times New Roman" w:hAnsi="Times New Roman" w:cs="Times New Roman"/>
          <w:lang w:val="uk-UA"/>
        </w:rPr>
        <w:t xml:space="preserve">Цінової пропозиції (таблиця 2 цього Тендеру) </w:t>
      </w:r>
    </w:p>
    <w:p w14:paraId="772B9F58" w14:textId="77777777" w:rsidR="00783FD3" w:rsidRPr="00FD15C5" w:rsidRDefault="00783FD3" w:rsidP="00783FD3">
      <w:pPr>
        <w:pStyle w:val="Paragraph"/>
        <w:ind w:firstLine="567"/>
        <w:jc w:val="both"/>
        <w:rPr>
          <w:rFonts w:ascii="Times New Roman" w:hAnsi="Times New Roman" w:cs="Times New Roman"/>
          <w:sz w:val="16"/>
          <w:szCs w:val="16"/>
          <w:lang w:val="uk-UA"/>
        </w:rPr>
      </w:pPr>
    </w:p>
    <w:p w14:paraId="5F8CE90E" w14:textId="77777777" w:rsidR="00783FD3" w:rsidRPr="00FD15C5" w:rsidRDefault="00783FD3" w:rsidP="00783FD3">
      <w:pPr>
        <w:pStyle w:val="Paragraph"/>
        <w:jc w:val="both"/>
        <w:rPr>
          <w:rFonts w:ascii="Times New Roman" w:hAnsi="Times New Roman" w:cs="Times New Roman"/>
          <w:lang w:val="uk-UA"/>
        </w:rPr>
      </w:pPr>
      <w:r w:rsidRPr="00FD15C5">
        <w:rPr>
          <w:rFonts w:ascii="Times New Roman" w:hAnsi="Times New Roman" w:cs="Times New Roman"/>
          <w:lang w:val="uk-UA"/>
        </w:rPr>
        <w:t xml:space="preserve">2)  </w:t>
      </w:r>
      <w:r w:rsidRPr="00FD15C5">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FD15C5">
        <w:rPr>
          <w:rFonts w:ascii="Times New Roman" w:hAnsi="Times New Roman" w:cs="Times New Roman"/>
          <w:lang w:val="uk-UA"/>
        </w:rPr>
        <w:t xml:space="preserve"> зберігає за собою право на те, щоб:</w:t>
      </w:r>
    </w:p>
    <w:p w14:paraId="3BD5A21E" w14:textId="77777777" w:rsidR="00783FD3" w:rsidRPr="00FD15C5" w:rsidRDefault="00783FD3" w:rsidP="00783FD3">
      <w:pPr>
        <w:pStyle w:val="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lang w:val="uk-UA"/>
        </w:rPr>
      </w:pPr>
      <w:r w:rsidRPr="00FD15C5">
        <w:rPr>
          <w:rFonts w:ascii="Times New Roman" w:hAnsi="Times New Roman" w:cs="Times New Roman"/>
          <w:lang w:val="uk-UA"/>
        </w:rPr>
        <w:t>запросити будь-які додаткові або підтверджувальні дані (у Постачальників)</w:t>
      </w:r>
    </w:p>
    <w:p w14:paraId="0DB91F2F" w14:textId="77777777" w:rsidR="00783FD3" w:rsidRPr="00FD15C5" w:rsidRDefault="00783FD3" w:rsidP="00783FD3">
      <w:pPr>
        <w:pStyle w:val="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lang w:val="uk-UA"/>
        </w:rPr>
      </w:pPr>
      <w:r w:rsidRPr="00FD15C5">
        <w:rPr>
          <w:rFonts w:ascii="Times New Roman" w:hAnsi="Times New Roman" w:cs="Times New Roman"/>
          <w:lang w:val="uk-UA"/>
        </w:rPr>
        <w:t>перевіряти дані щодо Заявника у відкритих державних реєстрах і керуватися цими даними.</w:t>
      </w:r>
    </w:p>
    <w:p w14:paraId="11EE1017" w14:textId="77777777" w:rsidR="00783FD3" w:rsidRPr="00FD15C5" w:rsidRDefault="00783FD3" w:rsidP="00783FD3">
      <w:pPr>
        <w:pStyle w:val="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lang w:val="uk-UA"/>
        </w:rPr>
      </w:pPr>
      <w:r w:rsidRPr="00FD15C5">
        <w:rPr>
          <w:rFonts w:ascii="Times New Roman" w:hAnsi="Times New Roman" w:cs="Times New Roman"/>
          <w:lang w:val="uk-UA"/>
        </w:rPr>
        <w:t>прийняти будь-яку Заявку повністю або частково.</w:t>
      </w:r>
    </w:p>
    <w:p w14:paraId="74EBF6CD" w14:textId="77777777" w:rsidR="00783FD3" w:rsidRPr="00FD15C5" w:rsidRDefault="00783FD3" w:rsidP="00783FD3">
      <w:pPr>
        <w:pStyle w:val="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lang w:val="uk-UA"/>
        </w:rPr>
      </w:pPr>
      <w:r w:rsidRPr="00FD15C5">
        <w:rPr>
          <w:rFonts w:ascii="Times New Roman" w:hAnsi="Times New Roman" w:cs="Times New Roman"/>
          <w:lang w:val="uk-UA"/>
        </w:rPr>
        <w:t>вступити у переговори з обраним Постачальником.</w:t>
      </w:r>
    </w:p>
    <w:p w14:paraId="1B681C5F" w14:textId="77777777" w:rsidR="00783FD3" w:rsidRPr="00FD15C5" w:rsidRDefault="00783FD3" w:rsidP="00783FD3">
      <w:pPr>
        <w:pStyle w:val="Paragraph"/>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Times New Roman" w:hAnsi="Times New Roman" w:cs="Times New Roman"/>
          <w:lang w:val="uk-UA"/>
        </w:rPr>
      </w:pPr>
      <w:r w:rsidRPr="00FD15C5">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041532C5" w14:textId="77777777" w:rsidR="00783FD3" w:rsidRPr="00FD15C5" w:rsidRDefault="00783FD3" w:rsidP="00783FD3">
      <w:pPr>
        <w:pStyle w:val="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Times New Roman" w:hAnsi="Times New Roman" w:cs="Times New Roman"/>
          <w:lang w:val="uk-UA"/>
        </w:rPr>
      </w:pPr>
      <w:r w:rsidRPr="00FD15C5">
        <w:rPr>
          <w:rStyle w:val="HCharacterstring"/>
          <w:rFonts w:ascii="Times New Roman" w:hAnsi="Times New Roman" w:cs="Times New Roman"/>
          <w:lang w:val="uk-UA"/>
        </w:rPr>
        <w:t>ПРОЦЕС ТА МЕТОД ОЦІНКИ КОМЕРЦІЙНИХ ПРОПОЗИЦІЙ</w:t>
      </w:r>
    </w:p>
    <w:p w14:paraId="3C496344" w14:textId="77777777" w:rsidR="00783FD3" w:rsidRPr="00FD15C5" w:rsidRDefault="00783FD3" w:rsidP="00783FD3">
      <w:pPr>
        <w:pStyle w:val="Paragraph"/>
        <w:spacing w:after="120"/>
        <w:ind w:firstLine="360"/>
        <w:jc w:val="both"/>
        <w:rPr>
          <w:rFonts w:ascii="Times New Roman" w:hAnsi="Times New Roman" w:cs="Times New Roman"/>
          <w:lang w:val="uk-UA"/>
        </w:rPr>
      </w:pPr>
      <w:r w:rsidRPr="00FD15C5">
        <w:rPr>
          <w:rFonts w:ascii="Times New Roman" w:hAnsi="Times New Roman" w:cs="Times New Roman"/>
          <w:lang w:val="uk-UA"/>
        </w:rPr>
        <w:t xml:space="preserve">Реалізацію Договору буде доручено Постачальнику, який </w:t>
      </w:r>
      <w:proofErr w:type="spellStart"/>
      <w:r w:rsidRPr="00FD15C5">
        <w:rPr>
          <w:rFonts w:ascii="Times New Roman" w:hAnsi="Times New Roman" w:cs="Times New Roman"/>
          <w:lang w:val="uk-UA"/>
        </w:rPr>
        <w:t>вніс</w:t>
      </w:r>
      <w:proofErr w:type="spellEnd"/>
      <w:r w:rsidRPr="00FD15C5">
        <w:rPr>
          <w:rFonts w:ascii="Times New Roman" w:hAnsi="Times New Roman" w:cs="Times New Roman"/>
          <w:lang w:val="uk-UA"/>
        </w:rPr>
        <w:t xml:space="preserve">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w:t>
      </w:r>
      <w:proofErr w:type="spellStart"/>
      <w:r w:rsidRPr="00FD15C5">
        <w:rPr>
          <w:rFonts w:ascii="Times New Roman" w:hAnsi="Times New Roman" w:cs="Times New Roman"/>
          <w:lang w:val="uk-UA"/>
        </w:rPr>
        <w:t>проектом</w:t>
      </w:r>
      <w:proofErr w:type="spellEnd"/>
      <w:r w:rsidRPr="00FD15C5">
        <w:rPr>
          <w:rFonts w:ascii="Times New Roman" w:hAnsi="Times New Roman" w:cs="Times New Roman"/>
          <w:lang w:val="uk-UA"/>
        </w:rPr>
        <w:t xml:space="preserve"> кошторису.</w:t>
      </w:r>
    </w:p>
    <w:p w14:paraId="66720E47" w14:textId="77777777" w:rsidR="00783FD3" w:rsidRPr="00FD15C5" w:rsidRDefault="00783FD3" w:rsidP="00783FD3">
      <w:pPr>
        <w:pStyle w:val="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Times New Roman" w:hAnsi="Times New Roman" w:cs="Times New Roman"/>
          <w:lang w:val="uk-UA"/>
        </w:rPr>
      </w:pPr>
      <w:r w:rsidRPr="00FD15C5">
        <w:rPr>
          <w:rStyle w:val="HCharacterstring"/>
          <w:rFonts w:ascii="Times New Roman" w:hAnsi="Times New Roman" w:cs="Times New Roman"/>
          <w:lang w:val="uk-UA"/>
        </w:rPr>
        <w:t>ЧИННІСТЬ КОМЕРЦІЙНИХ ПРОПОЗИЦІЙ</w:t>
      </w:r>
    </w:p>
    <w:p w14:paraId="409AAD2F" w14:textId="77777777" w:rsidR="00783FD3" w:rsidRPr="00FD15C5" w:rsidRDefault="00783FD3" w:rsidP="00783FD3">
      <w:pPr>
        <w:pStyle w:val="Paragraph"/>
        <w:spacing w:after="120"/>
        <w:ind w:firstLine="360"/>
        <w:jc w:val="both"/>
        <w:rPr>
          <w:rFonts w:ascii="Times New Roman" w:hAnsi="Times New Roman" w:cs="Times New Roman"/>
          <w:lang w:val="uk-UA"/>
        </w:rPr>
      </w:pPr>
      <w:r w:rsidRPr="00FD15C5">
        <w:rPr>
          <w:rFonts w:ascii="Times New Roman" w:hAnsi="Times New Roman" w:cs="Times New Roman"/>
          <w:lang w:val="uk-UA"/>
        </w:rPr>
        <w:t xml:space="preserve">Заявки повинні зберігати свою чинність </w:t>
      </w:r>
      <w:r w:rsidRPr="00FD15C5">
        <w:rPr>
          <w:rFonts w:ascii="Times New Roman" w:hAnsi="Times New Roman" w:cs="Times New Roman"/>
          <w:b/>
          <w:lang w:val="uk-UA"/>
        </w:rPr>
        <w:t>не менше 10</w:t>
      </w:r>
      <w:r w:rsidRPr="00FD15C5">
        <w:rPr>
          <w:rFonts w:ascii="Times New Roman" w:hAnsi="Times New Roman" w:cs="Times New Roman"/>
          <w:lang w:val="uk-UA"/>
        </w:rPr>
        <w:t xml:space="preserve"> днів після закінчення тендеру, якщо інше не передбачено спеціальними умовами та положеннями. Постачальники повинні вказати період чинності своїх заявок, оскільки </w:t>
      </w:r>
      <w:r w:rsidRPr="00FD15C5">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FD15C5">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FD15C5">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FD15C5">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08F2B36D" w14:textId="77777777" w:rsidR="00783FD3" w:rsidRPr="00FD15C5" w:rsidRDefault="00783FD3" w:rsidP="00783FD3">
      <w:pPr>
        <w:pStyle w:val="Paragraph"/>
        <w:spacing w:after="120"/>
        <w:ind w:firstLine="360"/>
        <w:jc w:val="both"/>
        <w:rPr>
          <w:rFonts w:ascii="Times New Roman" w:hAnsi="Times New Roman" w:cs="Times New Roman"/>
          <w:lang w:val="uk-UA"/>
        </w:rPr>
      </w:pPr>
    </w:p>
    <w:p w14:paraId="51144C49" w14:textId="77777777" w:rsidR="00783FD3" w:rsidRPr="00FD15C5" w:rsidRDefault="00783FD3" w:rsidP="00783FD3">
      <w:pPr>
        <w:pStyle w:val="Paragraph"/>
        <w:spacing w:after="120"/>
        <w:ind w:firstLine="360"/>
        <w:jc w:val="both"/>
        <w:rPr>
          <w:rFonts w:ascii="Times New Roman" w:hAnsi="Times New Roman" w:cs="Times New Roman"/>
          <w:lang w:val="uk-UA"/>
        </w:rPr>
      </w:pPr>
    </w:p>
    <w:p w14:paraId="61DA1DC9" w14:textId="77777777" w:rsidR="00783FD3" w:rsidRPr="00FD15C5" w:rsidRDefault="00783FD3" w:rsidP="00783FD3">
      <w:pPr>
        <w:pStyle w:val="Paragraph"/>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20"/>
        <w:jc w:val="both"/>
        <w:rPr>
          <w:rFonts w:ascii="Times New Roman" w:hAnsi="Times New Roman" w:cs="Times New Roman"/>
          <w:lang w:val="uk-UA"/>
        </w:rPr>
      </w:pPr>
      <w:r w:rsidRPr="00FD15C5">
        <w:rPr>
          <w:rStyle w:val="HCharacterstring"/>
          <w:rFonts w:ascii="Times New Roman" w:hAnsi="Times New Roman" w:cs="Times New Roman"/>
          <w:lang w:val="uk-UA"/>
        </w:rPr>
        <w:lastRenderedPageBreak/>
        <w:t>ДОРУЧЕННЯ РЕАЛІЗАЦІЇ ДОГОВОРУ</w:t>
      </w:r>
    </w:p>
    <w:p w14:paraId="07B582E9" w14:textId="77777777" w:rsidR="00783FD3" w:rsidRPr="00FD15C5" w:rsidRDefault="00783FD3" w:rsidP="00783FD3">
      <w:pPr>
        <w:pStyle w:val="Paragraph"/>
        <w:jc w:val="both"/>
        <w:rPr>
          <w:rFonts w:ascii="Times New Roman" w:hAnsi="Times New Roman" w:cs="Times New Roman"/>
          <w:sz w:val="12"/>
          <w:szCs w:val="12"/>
          <w:lang w:val="uk-UA"/>
        </w:rPr>
      </w:pPr>
    </w:p>
    <w:p w14:paraId="596BE4C8" w14:textId="77777777" w:rsidR="00783FD3" w:rsidRPr="00FD15C5" w:rsidRDefault="00783FD3" w:rsidP="00783FD3">
      <w:pPr>
        <w:pStyle w:val="Paragraph"/>
        <w:jc w:val="both"/>
        <w:rPr>
          <w:rFonts w:ascii="Times New Roman" w:hAnsi="Times New Roman" w:cs="Times New Roman"/>
          <w:lang w:val="uk-UA"/>
        </w:rPr>
      </w:pPr>
      <w:r w:rsidRPr="00FD15C5">
        <w:rPr>
          <w:rFonts w:ascii="Times New Roman" w:hAnsi="Times New Roman" w:cs="Times New Roman"/>
          <w:lang w:val="uk-UA"/>
        </w:rPr>
        <w:t>1) Реалізацію договору(-</w:t>
      </w:r>
      <w:proofErr w:type="spellStart"/>
      <w:r w:rsidRPr="00FD15C5">
        <w:rPr>
          <w:rFonts w:ascii="Times New Roman" w:hAnsi="Times New Roman" w:cs="Times New Roman"/>
          <w:lang w:val="uk-UA"/>
        </w:rPr>
        <w:t>ів</w:t>
      </w:r>
      <w:proofErr w:type="spellEnd"/>
      <w:r w:rsidRPr="00FD15C5">
        <w:rPr>
          <w:rFonts w:ascii="Times New Roman" w:hAnsi="Times New Roman" w:cs="Times New Roman"/>
          <w:lang w:val="uk-UA"/>
        </w:rPr>
        <w:t xml:space="preserve">) буде доручено Постачальнику, який </w:t>
      </w:r>
      <w:proofErr w:type="spellStart"/>
      <w:r w:rsidRPr="00FD15C5">
        <w:rPr>
          <w:rFonts w:ascii="Times New Roman" w:hAnsi="Times New Roman" w:cs="Times New Roman"/>
          <w:lang w:val="uk-UA"/>
        </w:rPr>
        <w:t>вніс</w:t>
      </w:r>
      <w:proofErr w:type="spellEnd"/>
      <w:r w:rsidRPr="00FD15C5">
        <w:rPr>
          <w:rFonts w:ascii="Times New Roman" w:hAnsi="Times New Roman" w:cs="Times New Roman"/>
          <w:lang w:val="uk-UA"/>
        </w:rPr>
        <w:t xml:space="preserve">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FD15C5">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1B34B914" w14:textId="77777777" w:rsidR="00783FD3" w:rsidRPr="00FD15C5" w:rsidRDefault="00783FD3" w:rsidP="00783FD3">
      <w:pPr>
        <w:pStyle w:val="Paragraph"/>
        <w:jc w:val="both"/>
        <w:rPr>
          <w:rFonts w:ascii="Times New Roman" w:hAnsi="Times New Roman" w:cs="Times New Roman"/>
          <w:lang w:val="uk-UA"/>
        </w:rPr>
      </w:pPr>
      <w:r w:rsidRPr="00FD15C5">
        <w:rPr>
          <w:rFonts w:ascii="Times New Roman" w:hAnsi="Times New Roman" w:cs="Times New Roman"/>
          <w:lang w:val="uk-UA"/>
        </w:rPr>
        <w:t xml:space="preserve">2) </w:t>
      </w:r>
      <w:r w:rsidRPr="00FD15C5">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FD15C5">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FD15C5">
        <w:rPr>
          <w:rFonts w:ascii="Times New Roman" w:hAnsi="Times New Roman" w:cs="Times New Roman"/>
          <w:b/>
          <w:lang w:val="uk-UA"/>
        </w:rPr>
        <w:t xml:space="preserve"> </w:t>
      </w:r>
      <w:r w:rsidRPr="00FD15C5">
        <w:rPr>
          <w:rFonts w:ascii="Times New Roman" w:hAnsi="Times New Roman" w:cs="Times New Roman"/>
          <w:lang w:val="uk-UA"/>
        </w:rPr>
        <w:t xml:space="preserve">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w:t>
      </w:r>
      <w:proofErr w:type="spellStart"/>
      <w:r w:rsidRPr="00FD15C5">
        <w:rPr>
          <w:rFonts w:ascii="Times New Roman" w:hAnsi="Times New Roman" w:cs="Times New Roman"/>
          <w:lang w:val="uk-UA"/>
        </w:rPr>
        <w:t>т.д</w:t>
      </w:r>
      <w:proofErr w:type="spellEnd"/>
      <w:r w:rsidRPr="00FD15C5">
        <w:rPr>
          <w:rFonts w:ascii="Times New Roman" w:hAnsi="Times New Roman" w:cs="Times New Roman"/>
          <w:lang w:val="uk-UA"/>
        </w:rPr>
        <w:t>. комерційної пропозиції, яка задовольняє усі вимоги, зазначені у Тендері.</w:t>
      </w:r>
    </w:p>
    <w:p w14:paraId="50AD07BC" w14:textId="77777777" w:rsidR="00783FD3" w:rsidRPr="00FD15C5" w:rsidRDefault="00783FD3" w:rsidP="00783FD3">
      <w:pPr>
        <w:pStyle w:val="Paragraph"/>
        <w:jc w:val="both"/>
        <w:rPr>
          <w:rFonts w:ascii="Times New Roman" w:hAnsi="Times New Roman" w:cs="Times New Roman"/>
          <w:lang w:val="uk-UA"/>
        </w:rPr>
      </w:pPr>
      <w:r w:rsidRPr="00FD15C5">
        <w:rPr>
          <w:rFonts w:ascii="Times New Roman" w:hAnsi="Times New Roman" w:cs="Times New Roman"/>
          <w:lang w:val="uk-UA"/>
        </w:rPr>
        <w:t>3) Громадська організація</w:t>
      </w:r>
      <w:r w:rsidRPr="00FD15C5">
        <w:rPr>
          <w:rFonts w:ascii="Times New Roman" w:hAnsi="Times New Roman" w:cs="Times New Roman"/>
          <w:b/>
          <w:lang w:val="uk-UA"/>
        </w:rPr>
        <w:t xml:space="preserve"> </w:t>
      </w:r>
      <w:r w:rsidRPr="00FD15C5">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190E9E7A" w14:textId="77777777" w:rsidR="00783FD3" w:rsidRPr="00FD15C5" w:rsidRDefault="00783FD3" w:rsidP="00783FD3">
      <w:pPr>
        <w:pStyle w:val="Paragraph"/>
        <w:ind w:left="720"/>
        <w:jc w:val="center"/>
        <w:rPr>
          <w:rFonts w:ascii="Times New Roman" w:hAnsi="Times New Roman" w:cs="Times New Roman"/>
          <w:lang w:val="uk-UA"/>
        </w:rPr>
      </w:pPr>
    </w:p>
    <w:p w14:paraId="54F9B344" w14:textId="2F7B32BD" w:rsidR="00123047" w:rsidRPr="00FD15C5" w:rsidRDefault="00123047" w:rsidP="00783FD3">
      <w:pPr>
        <w:widowControl w:val="0"/>
        <w:ind w:firstLine="426"/>
        <w:rPr>
          <w:lang w:val="uk-UA"/>
        </w:rPr>
      </w:pPr>
    </w:p>
    <w:sectPr w:rsidR="00123047" w:rsidRPr="00FD15C5" w:rsidSect="009B5A16">
      <w:headerReference w:type="default" r:id="rId7"/>
      <w:footerReference w:type="default" r:id="rId8"/>
      <w:pgSz w:w="11900" w:h="16840"/>
      <w:pgMar w:top="678" w:right="991" w:bottom="993" w:left="1134" w:header="227" w:footer="4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1E21B" w14:textId="77777777" w:rsidR="00EF7CBE" w:rsidRDefault="00EF7CBE">
      <w:pPr>
        <w:spacing w:after="0" w:line="240" w:lineRule="auto"/>
      </w:pPr>
      <w:r>
        <w:separator/>
      </w:r>
    </w:p>
  </w:endnote>
  <w:endnote w:type="continuationSeparator" w:id="0">
    <w:p w14:paraId="4C4232D6" w14:textId="77777777" w:rsidR="00EF7CBE" w:rsidRDefault="00EF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612E" w14:textId="77777777" w:rsidR="00123047" w:rsidRDefault="00000000">
    <w:pPr>
      <w:pStyle w:val="a6"/>
      <w:jc w:val="center"/>
    </w:pPr>
    <w:r>
      <w:rPr>
        <w:i/>
        <w:iCs/>
        <w:sz w:val="20"/>
        <w:szCs w:val="20"/>
      </w:rPr>
      <w:fldChar w:fldCharType="begin"/>
    </w:r>
    <w:r>
      <w:rPr>
        <w:i/>
        <w:iCs/>
        <w:sz w:val="20"/>
        <w:szCs w:val="20"/>
      </w:rPr>
      <w:instrText xml:space="preserve"> PAGE </w:instrText>
    </w:r>
    <w:r>
      <w:rPr>
        <w:i/>
        <w:iCs/>
        <w:sz w:val="20"/>
        <w:szCs w:val="20"/>
      </w:rPr>
      <w:fldChar w:fldCharType="separate"/>
    </w:r>
    <w:r w:rsidR="00ED7F58">
      <w:rPr>
        <w:i/>
        <w:iCs/>
        <w:noProof/>
        <w:sz w:val="20"/>
        <w:szCs w:val="20"/>
      </w:rPr>
      <w:t>1</w:t>
    </w:r>
    <w:r>
      <w:rPr>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8879B" w14:textId="77777777" w:rsidR="00EF7CBE" w:rsidRDefault="00EF7CBE">
      <w:pPr>
        <w:spacing w:after="0" w:line="240" w:lineRule="auto"/>
      </w:pPr>
      <w:r>
        <w:separator/>
      </w:r>
    </w:p>
  </w:footnote>
  <w:footnote w:type="continuationSeparator" w:id="0">
    <w:p w14:paraId="5E9E3567" w14:textId="77777777" w:rsidR="00EF7CBE" w:rsidRDefault="00EF7C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36FC8" w14:textId="77777777" w:rsidR="00123047" w:rsidRPr="00783FD3" w:rsidRDefault="00000000">
    <w:pPr>
      <w:pStyle w:val="a5"/>
      <w:ind w:left="426"/>
      <w:rPr>
        <w:sz w:val="16"/>
        <w:szCs w:val="16"/>
        <w:lang w:val="uk-UA"/>
      </w:rPr>
    </w:pPr>
    <w:r w:rsidRPr="00783FD3">
      <w:rPr>
        <w:i/>
        <w:iCs/>
        <w:sz w:val="16"/>
        <w:szCs w:val="16"/>
        <w:lang w:val="uk-UA"/>
      </w:rPr>
      <w:t>Громадська організація «Асоціація фахівців з розв’язання конфліктів та соціальної і психологічної підтримки «Слова допомагають»»</w:t>
    </w:r>
  </w:p>
  <w:p w14:paraId="6C142259" w14:textId="01BED93C" w:rsidR="00123047" w:rsidRPr="00783FD3" w:rsidRDefault="00000000">
    <w:pPr>
      <w:pStyle w:val="a5"/>
      <w:ind w:left="426"/>
      <w:rPr>
        <w:lang w:val="uk-UA"/>
      </w:rPr>
    </w:pPr>
    <w:r w:rsidRPr="00783FD3">
      <w:rPr>
        <w:i/>
        <w:iCs/>
        <w:sz w:val="16"/>
        <w:szCs w:val="16"/>
        <w:lang w:val="uk-UA"/>
      </w:rPr>
      <w:t xml:space="preserve">№ тендеру </w:t>
    </w:r>
    <w:r w:rsidR="00542839" w:rsidRPr="00542839">
      <w:rPr>
        <w:i/>
        <w:iCs/>
        <w:sz w:val="16"/>
        <w:szCs w:val="16"/>
        <w:lang w:val="uk-UA"/>
      </w:rPr>
      <w:t>0</w:t>
    </w:r>
    <w:r w:rsidR="00597F32">
      <w:rPr>
        <w:i/>
        <w:iCs/>
        <w:sz w:val="16"/>
        <w:szCs w:val="16"/>
        <w:lang w:val="uk-UA"/>
      </w:rPr>
      <w:t>01</w:t>
    </w:r>
    <w:r w:rsidR="00542839" w:rsidRPr="00542839">
      <w:rPr>
        <w:i/>
        <w:iCs/>
        <w:sz w:val="16"/>
        <w:szCs w:val="16"/>
        <w:lang w:val="uk-UA"/>
      </w:rPr>
      <w:t>/202</w:t>
    </w:r>
    <w:r w:rsidR="00CA7CC4">
      <w:rPr>
        <w:i/>
        <w:iCs/>
        <w:sz w:val="16"/>
        <w:szCs w:val="16"/>
        <w:lang w:val="uk-UA"/>
      </w:rPr>
      <w:t>6</w:t>
    </w:r>
    <w:r w:rsidR="00542839" w:rsidRPr="00542839">
      <w:rPr>
        <w:i/>
        <w:iCs/>
        <w:sz w:val="16"/>
        <w:szCs w:val="16"/>
        <w:lang w:val="uk-UA"/>
      </w:rPr>
      <w:t>-Аn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48C"/>
    <w:multiLevelType w:val="hybridMultilevel"/>
    <w:tmpl w:val="8D66F9F8"/>
    <w:numStyleLink w:val="11"/>
  </w:abstractNum>
  <w:abstractNum w:abstractNumId="1" w15:restartNumberingAfterBreak="0">
    <w:nsid w:val="034A6F25"/>
    <w:multiLevelType w:val="hybridMultilevel"/>
    <w:tmpl w:val="3BEA09DE"/>
    <w:numStyleLink w:val="a"/>
  </w:abstractNum>
  <w:abstractNum w:abstractNumId="2" w15:restartNumberingAfterBreak="0">
    <w:nsid w:val="07AE56E9"/>
    <w:multiLevelType w:val="hybridMultilevel"/>
    <w:tmpl w:val="67FCB2D0"/>
    <w:numStyleLink w:val="1"/>
  </w:abstractNum>
  <w:abstractNum w:abstractNumId="3" w15:restartNumberingAfterBreak="0">
    <w:nsid w:val="144003AC"/>
    <w:multiLevelType w:val="multilevel"/>
    <w:tmpl w:val="F558BBCE"/>
    <w:styleLink w:val="3"/>
    <w:lvl w:ilvl="0">
      <w:start w:val="1"/>
      <w:numFmt w:val="decimal"/>
      <w:lvlText w:val="%1."/>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709"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069"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069"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429"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1789"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149"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6166F1F"/>
    <w:multiLevelType w:val="hybridMultilevel"/>
    <w:tmpl w:val="8D66F9F8"/>
    <w:styleLink w:val="11"/>
    <w:lvl w:ilvl="0" w:tplc="41B063F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161EE4">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21861D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082FC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56BC0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6B6044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46AE6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4924EC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0F05EC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79971B9"/>
    <w:multiLevelType w:val="hybridMultilevel"/>
    <w:tmpl w:val="3BEA09DE"/>
    <w:styleLink w:val="a"/>
    <w:lvl w:ilvl="0" w:tplc="E528F582">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2078F4A6">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D16E8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58C6042E">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BBE4B7CC">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F3E8028">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E348D05C">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D7AA0F0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54E0AAD6">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7" w15:restartNumberingAfterBreak="0">
    <w:nsid w:val="231E6243"/>
    <w:multiLevelType w:val="hybridMultilevel"/>
    <w:tmpl w:val="D266324C"/>
    <w:styleLink w:val="2"/>
    <w:lvl w:ilvl="0" w:tplc="00AE866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8EC34B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7F2DC8A">
      <w:start w:val="1"/>
      <w:numFmt w:val="lowerRoman"/>
      <w:lvlText w:val="%3."/>
      <w:lvlJc w:val="left"/>
      <w:pPr>
        <w:ind w:left="1866" w:hanging="366"/>
      </w:pPr>
      <w:rPr>
        <w:rFonts w:hAnsi="Arial Unicode MS"/>
        <w:caps w:val="0"/>
        <w:smallCaps w:val="0"/>
        <w:strike w:val="0"/>
        <w:dstrike w:val="0"/>
        <w:outline w:val="0"/>
        <w:emboss w:val="0"/>
        <w:imprint w:val="0"/>
        <w:spacing w:val="0"/>
        <w:w w:val="100"/>
        <w:kern w:val="0"/>
        <w:position w:val="0"/>
        <w:highlight w:val="none"/>
        <w:vertAlign w:val="baseline"/>
      </w:rPr>
    </w:lvl>
    <w:lvl w:ilvl="3" w:tplc="4FFA867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CC40486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50201EC">
      <w:start w:val="1"/>
      <w:numFmt w:val="lowerRoman"/>
      <w:lvlText w:val="%6."/>
      <w:lvlJc w:val="left"/>
      <w:pPr>
        <w:ind w:left="4026" w:hanging="366"/>
      </w:pPr>
      <w:rPr>
        <w:rFonts w:hAnsi="Arial Unicode MS"/>
        <w:caps w:val="0"/>
        <w:smallCaps w:val="0"/>
        <w:strike w:val="0"/>
        <w:dstrike w:val="0"/>
        <w:outline w:val="0"/>
        <w:emboss w:val="0"/>
        <w:imprint w:val="0"/>
        <w:spacing w:val="0"/>
        <w:w w:val="100"/>
        <w:kern w:val="0"/>
        <w:position w:val="0"/>
        <w:highlight w:val="none"/>
        <w:vertAlign w:val="baseline"/>
      </w:rPr>
    </w:lvl>
    <w:lvl w:ilvl="6" w:tplc="12DABA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9EC78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DF87A5E">
      <w:start w:val="1"/>
      <w:numFmt w:val="lowerRoman"/>
      <w:lvlText w:val="%9."/>
      <w:lvlJc w:val="left"/>
      <w:pPr>
        <w:ind w:left="6186" w:hanging="36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5C11A4A"/>
    <w:multiLevelType w:val="hybridMultilevel"/>
    <w:tmpl w:val="BD4449BC"/>
    <w:lvl w:ilvl="0" w:tplc="54FCCF06">
      <w:start w:val="1"/>
      <w:numFmt w:val="decimal"/>
      <w:lvlText w:val="%1."/>
      <w:lvlJc w:val="left"/>
      <w:pPr>
        <w:ind w:left="786"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640A49"/>
    <w:multiLevelType w:val="hybridMultilevel"/>
    <w:tmpl w:val="D266324C"/>
    <w:numStyleLink w:val="2"/>
  </w:abstractNum>
  <w:abstractNum w:abstractNumId="10" w15:restartNumberingAfterBreak="0">
    <w:nsid w:val="2E3556C9"/>
    <w:multiLevelType w:val="multilevel"/>
    <w:tmpl w:val="5588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F3047B"/>
    <w:multiLevelType w:val="multilevel"/>
    <w:tmpl w:val="F558BBCE"/>
    <w:numStyleLink w:val="3"/>
  </w:abstractNum>
  <w:abstractNum w:abstractNumId="12" w15:restartNumberingAfterBreak="0">
    <w:nsid w:val="377A0759"/>
    <w:multiLevelType w:val="hybridMultilevel"/>
    <w:tmpl w:val="01FEC700"/>
    <w:styleLink w:val="4"/>
    <w:lvl w:ilvl="0" w:tplc="BD6438DC">
      <w:start w:val="1"/>
      <w:numFmt w:val="bullet"/>
      <w:lvlText w:val="✓"/>
      <w:lvlJc w:val="left"/>
      <w:pPr>
        <w:ind w:left="102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E0280A2E">
      <w:start w:val="1"/>
      <w:numFmt w:val="bullet"/>
      <w:lvlText w:val="✓"/>
      <w:lvlJc w:val="left"/>
      <w:pPr>
        <w:ind w:left="17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4E41F8">
      <w:start w:val="1"/>
      <w:numFmt w:val="bullet"/>
      <w:lvlText w:val="▪"/>
      <w:lvlJc w:val="left"/>
      <w:pPr>
        <w:ind w:left="243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C82EFAE">
      <w:start w:val="1"/>
      <w:numFmt w:val="bullet"/>
      <w:lvlText w:val="•"/>
      <w:lvlJc w:val="left"/>
      <w:pPr>
        <w:ind w:left="31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74B836">
      <w:start w:val="1"/>
      <w:numFmt w:val="bullet"/>
      <w:lvlText w:val="o"/>
      <w:lvlJc w:val="left"/>
      <w:pPr>
        <w:ind w:left="387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5" w:tplc="8C0AF996">
      <w:start w:val="1"/>
      <w:numFmt w:val="bullet"/>
      <w:lvlText w:val="▪"/>
      <w:lvlJc w:val="left"/>
      <w:pPr>
        <w:ind w:left="459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8A0F686">
      <w:start w:val="1"/>
      <w:numFmt w:val="bullet"/>
      <w:lvlText w:val="•"/>
      <w:lvlJc w:val="left"/>
      <w:pPr>
        <w:ind w:left="531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3A94A190">
      <w:start w:val="1"/>
      <w:numFmt w:val="bullet"/>
      <w:lvlText w:val="o"/>
      <w:lvlJc w:val="left"/>
      <w:pPr>
        <w:ind w:left="6030" w:hanging="360"/>
      </w:pPr>
      <w:rPr>
        <w:rFonts w:ascii="Wingdings" w:eastAsia="Wingdings" w:hAnsi="Wingdings" w:cs="Wingdings"/>
        <w:b w:val="0"/>
        <w:bCs w:val="0"/>
        <w:i w:val="0"/>
        <w:iCs w:val="0"/>
        <w:caps w:val="0"/>
        <w:smallCaps w:val="0"/>
        <w:strike w:val="0"/>
        <w:dstrike w:val="0"/>
        <w:outline w:val="0"/>
        <w:emboss w:val="0"/>
        <w:imprint w:val="0"/>
        <w:spacing w:val="0"/>
        <w:w w:val="100"/>
        <w:kern w:val="0"/>
        <w:position w:val="0"/>
        <w:highlight w:val="none"/>
        <w:vertAlign w:val="baseline"/>
      </w:rPr>
    </w:lvl>
    <w:lvl w:ilvl="8" w:tplc="7F7A09BE">
      <w:start w:val="1"/>
      <w:numFmt w:val="bullet"/>
      <w:lvlText w:val="▪"/>
      <w:lvlJc w:val="left"/>
      <w:pPr>
        <w:ind w:left="675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27B308B"/>
    <w:multiLevelType w:val="hybridMultilevel"/>
    <w:tmpl w:val="B8F653BE"/>
    <w:lvl w:ilvl="0" w:tplc="DBDE7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60444AF2"/>
    <w:multiLevelType w:val="hybridMultilevel"/>
    <w:tmpl w:val="D278ED1C"/>
    <w:styleLink w:val="31"/>
    <w:lvl w:ilvl="0" w:tplc="D98E941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D8281A">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B7C7E98">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FE89254">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CC4C9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23448D8">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7AC12B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DE6D6A">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CDEF26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656B0D25"/>
    <w:multiLevelType w:val="hybridMultilevel"/>
    <w:tmpl w:val="3BEA09DE"/>
    <w:numStyleLink w:val="a"/>
  </w:abstractNum>
  <w:abstractNum w:abstractNumId="16" w15:restartNumberingAfterBreak="0">
    <w:nsid w:val="69022F03"/>
    <w:multiLevelType w:val="hybridMultilevel"/>
    <w:tmpl w:val="01FEC700"/>
    <w:numStyleLink w:val="4"/>
  </w:abstractNum>
  <w:abstractNum w:abstractNumId="17"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76195E64"/>
    <w:multiLevelType w:val="hybridMultilevel"/>
    <w:tmpl w:val="D278ED1C"/>
    <w:numStyleLink w:val="31"/>
  </w:abstractNum>
  <w:abstractNum w:abstractNumId="19" w15:restartNumberingAfterBreak="0">
    <w:nsid w:val="76CF3A5A"/>
    <w:multiLevelType w:val="hybridMultilevel"/>
    <w:tmpl w:val="1D00F46A"/>
    <w:numStyleLink w:val="21"/>
  </w:abstractNum>
  <w:abstractNum w:abstractNumId="20" w15:restartNumberingAfterBreak="0">
    <w:nsid w:val="79D82946"/>
    <w:multiLevelType w:val="hybridMultilevel"/>
    <w:tmpl w:val="7A7EB57C"/>
    <w:lvl w:ilvl="0" w:tplc="4AE81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9E33EA2"/>
    <w:multiLevelType w:val="hybridMultilevel"/>
    <w:tmpl w:val="1D00F46A"/>
    <w:styleLink w:val="21"/>
    <w:lvl w:ilvl="0" w:tplc="4AD2D15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CE35F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F26CFA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EE8A3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3C48916">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6AC57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962589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88A48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834C9A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E47310B"/>
    <w:multiLevelType w:val="hybridMultilevel"/>
    <w:tmpl w:val="67FCB2D0"/>
    <w:styleLink w:val="1"/>
    <w:lvl w:ilvl="0" w:tplc="47F6088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A0DC85EE">
      <w:start w:val="1"/>
      <w:numFmt w:val="decimal"/>
      <w:lvlText w:val="%2."/>
      <w:lvlJc w:val="left"/>
      <w:pPr>
        <w:ind w:left="1407"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2" w:tplc="7152F300">
      <w:start w:val="1"/>
      <w:numFmt w:val="lowerRoman"/>
      <w:lvlText w:val="%3."/>
      <w:lvlJc w:val="left"/>
      <w:pPr>
        <w:ind w:left="2094"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C75CAEE8">
      <w:start w:val="1"/>
      <w:numFmt w:val="decimal"/>
      <w:lvlText w:val="%4."/>
      <w:lvlJc w:val="left"/>
      <w:pPr>
        <w:ind w:left="281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7E96D988">
      <w:start w:val="1"/>
      <w:numFmt w:val="lowerLetter"/>
      <w:lvlText w:val="%5."/>
      <w:lvlJc w:val="left"/>
      <w:pPr>
        <w:ind w:left="353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E356FE6C">
      <w:start w:val="1"/>
      <w:numFmt w:val="lowerRoman"/>
      <w:lvlText w:val="%6."/>
      <w:lvlJc w:val="left"/>
      <w:pPr>
        <w:ind w:left="4254"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3B0CC652">
      <w:start w:val="1"/>
      <w:numFmt w:val="decimal"/>
      <w:lvlText w:val="%7."/>
      <w:lvlJc w:val="left"/>
      <w:pPr>
        <w:ind w:left="497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E2847644">
      <w:start w:val="1"/>
      <w:numFmt w:val="lowerLetter"/>
      <w:lvlText w:val="%8."/>
      <w:lvlJc w:val="left"/>
      <w:pPr>
        <w:ind w:left="5694"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4D6FD92">
      <w:start w:val="1"/>
      <w:numFmt w:val="lowerRoman"/>
      <w:lvlText w:val="%9."/>
      <w:lvlJc w:val="left"/>
      <w:pPr>
        <w:ind w:left="6414"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1099180361">
    <w:abstractNumId w:val="5"/>
  </w:num>
  <w:num w:numId="2" w16cid:durableId="1994874617">
    <w:abstractNumId w:val="1"/>
  </w:num>
  <w:num w:numId="3" w16cid:durableId="212812041">
    <w:abstractNumId w:val="23"/>
  </w:num>
  <w:num w:numId="4" w16cid:durableId="1225262447">
    <w:abstractNumId w:val="2"/>
  </w:num>
  <w:num w:numId="5" w16cid:durableId="1495686493">
    <w:abstractNumId w:val="7"/>
  </w:num>
  <w:num w:numId="6" w16cid:durableId="1227884758">
    <w:abstractNumId w:val="9"/>
  </w:num>
  <w:num w:numId="7" w16cid:durableId="516239278">
    <w:abstractNumId w:val="2"/>
    <w:lvlOverride w:ilvl="0">
      <w:startOverride w:val="2"/>
    </w:lvlOverride>
  </w:num>
  <w:num w:numId="8" w16cid:durableId="1125008035">
    <w:abstractNumId w:val="3"/>
  </w:num>
  <w:num w:numId="9" w16cid:durableId="93089107">
    <w:abstractNumId w:val="11"/>
  </w:num>
  <w:num w:numId="10" w16cid:durableId="858860528">
    <w:abstractNumId w:val="12"/>
  </w:num>
  <w:num w:numId="11" w16cid:durableId="2040274613">
    <w:abstractNumId w:val="16"/>
  </w:num>
  <w:num w:numId="12" w16cid:durableId="351497840">
    <w:abstractNumId w:val="2"/>
    <w:lvlOverride w:ilvl="0">
      <w:startOverride w:val="3"/>
    </w:lvlOverride>
  </w:num>
  <w:num w:numId="13" w16cid:durableId="1873029664">
    <w:abstractNumId w:val="22"/>
  </w:num>
  <w:num w:numId="14" w16cid:durableId="268197569">
    <w:abstractNumId w:val="8"/>
  </w:num>
  <w:num w:numId="15" w16cid:durableId="2087460860">
    <w:abstractNumId w:val="17"/>
  </w:num>
  <w:num w:numId="16" w16cid:durableId="1242640315">
    <w:abstractNumId w:val="6"/>
  </w:num>
  <w:num w:numId="17" w16cid:durableId="660306279">
    <w:abstractNumId w:val="15"/>
  </w:num>
  <w:num w:numId="18" w16cid:durableId="332881829">
    <w:abstractNumId w:val="10"/>
  </w:num>
  <w:num w:numId="19" w16cid:durableId="1969775371">
    <w:abstractNumId w:val="0"/>
  </w:num>
  <w:num w:numId="20" w16cid:durableId="1058671377">
    <w:abstractNumId w:val="19"/>
  </w:num>
  <w:num w:numId="21" w16cid:durableId="1203249190">
    <w:abstractNumId w:val="19"/>
    <w:lvlOverride w:ilvl="0">
      <w:lvl w:ilvl="0" w:tplc="BA222F9A">
        <w:start w:val="1"/>
        <w:numFmt w:val="decimal"/>
        <w:lvlText w:val="·"/>
        <w:lvlJc w:val="left"/>
        <w:pPr>
          <w:ind w:left="690" w:hanging="33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1">
      <w:lvl w:ilvl="1" w:tplc="9948DE14">
        <w:start w:val="1"/>
        <w:numFmt w:val="decimal"/>
        <w:lvlText w:val="o"/>
        <w:lvlJc w:val="left"/>
        <w:pPr>
          <w:tabs>
            <w:tab w:val="left" w:pos="720"/>
          </w:tabs>
          <w:ind w:left="141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2">
      <w:lvl w:ilvl="2" w:tplc="2264B3C4">
        <w:start w:val="1"/>
        <w:numFmt w:val="decimal"/>
        <w:lvlText w:val="▪"/>
        <w:lvlJc w:val="left"/>
        <w:pPr>
          <w:tabs>
            <w:tab w:val="left" w:pos="720"/>
          </w:tabs>
          <w:ind w:left="213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3">
      <w:lvl w:ilvl="3" w:tplc="DBFAC58C">
        <w:start w:val="1"/>
        <w:numFmt w:val="decimal"/>
        <w:lvlText w:val="▪"/>
        <w:lvlJc w:val="left"/>
        <w:pPr>
          <w:tabs>
            <w:tab w:val="left" w:pos="720"/>
          </w:tabs>
          <w:ind w:left="285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4">
      <w:lvl w:ilvl="4" w:tplc="242896EE">
        <w:start w:val="1"/>
        <w:numFmt w:val="decimal"/>
        <w:lvlText w:val="▪"/>
        <w:lvlJc w:val="left"/>
        <w:pPr>
          <w:tabs>
            <w:tab w:val="left" w:pos="720"/>
          </w:tabs>
          <w:ind w:left="357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5">
      <w:lvl w:ilvl="5" w:tplc="B05E73AE">
        <w:start w:val="1"/>
        <w:numFmt w:val="decimal"/>
        <w:lvlText w:val="▪"/>
        <w:lvlJc w:val="left"/>
        <w:pPr>
          <w:tabs>
            <w:tab w:val="left" w:pos="720"/>
          </w:tabs>
          <w:ind w:left="429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6">
      <w:lvl w:ilvl="6" w:tplc="344A56B4">
        <w:start w:val="1"/>
        <w:numFmt w:val="decimal"/>
        <w:lvlText w:val="▪"/>
        <w:lvlJc w:val="left"/>
        <w:pPr>
          <w:tabs>
            <w:tab w:val="left" w:pos="720"/>
          </w:tabs>
          <w:ind w:left="501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7">
      <w:lvl w:ilvl="7" w:tplc="D1AA19D4">
        <w:start w:val="1"/>
        <w:numFmt w:val="decimal"/>
        <w:lvlText w:val="▪"/>
        <w:lvlJc w:val="left"/>
        <w:pPr>
          <w:tabs>
            <w:tab w:val="left" w:pos="720"/>
          </w:tabs>
          <w:ind w:left="573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lvlOverride w:ilvl="8">
      <w:lvl w:ilvl="8" w:tplc="3D5A1170">
        <w:start w:val="1"/>
        <w:numFmt w:val="decimal"/>
        <w:lvlText w:val="▪"/>
        <w:lvlJc w:val="left"/>
        <w:pPr>
          <w:tabs>
            <w:tab w:val="left" w:pos="720"/>
          </w:tabs>
          <w:ind w:left="6450" w:hanging="33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18"/>
          <w:szCs w:val="18"/>
          <w:highlight w:val="none"/>
          <w:u w:val="none"/>
          <w:effect w:val="none"/>
          <w:vertAlign w:val="baseline"/>
        </w:rPr>
      </w:lvl>
    </w:lvlOverride>
  </w:num>
  <w:num w:numId="22" w16cid:durableId="1714109030">
    <w:abstractNumId w:val="18"/>
  </w:num>
  <w:num w:numId="23" w16cid:durableId="1757438159">
    <w:abstractNumId w:val="4"/>
  </w:num>
  <w:num w:numId="24" w16cid:durableId="744910773">
    <w:abstractNumId w:val="14"/>
  </w:num>
  <w:num w:numId="25" w16cid:durableId="1990746096">
    <w:abstractNumId w:val="21"/>
  </w:num>
  <w:num w:numId="26" w16cid:durableId="561258278">
    <w:abstractNumId w:val="20"/>
  </w:num>
  <w:num w:numId="27" w16cid:durableId="16354831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047"/>
    <w:rsid w:val="00011D53"/>
    <w:rsid w:val="00024417"/>
    <w:rsid w:val="000358D8"/>
    <w:rsid w:val="00056F4D"/>
    <w:rsid w:val="0008513F"/>
    <w:rsid w:val="000A19D3"/>
    <w:rsid w:val="000D65ED"/>
    <w:rsid w:val="00102C1E"/>
    <w:rsid w:val="00123047"/>
    <w:rsid w:val="00146948"/>
    <w:rsid w:val="00191E43"/>
    <w:rsid w:val="001B1D98"/>
    <w:rsid w:val="001C4D81"/>
    <w:rsid w:val="001C6653"/>
    <w:rsid w:val="001E6370"/>
    <w:rsid w:val="00203E44"/>
    <w:rsid w:val="00250D9C"/>
    <w:rsid w:val="0027304A"/>
    <w:rsid w:val="00273E32"/>
    <w:rsid w:val="002A76E8"/>
    <w:rsid w:val="002F2E03"/>
    <w:rsid w:val="00365D09"/>
    <w:rsid w:val="00383D51"/>
    <w:rsid w:val="00396B3A"/>
    <w:rsid w:val="004337C6"/>
    <w:rsid w:val="00451672"/>
    <w:rsid w:val="00452A0A"/>
    <w:rsid w:val="00493A2E"/>
    <w:rsid w:val="00497E21"/>
    <w:rsid w:val="004A56A0"/>
    <w:rsid w:val="005130B8"/>
    <w:rsid w:val="00542839"/>
    <w:rsid w:val="00546385"/>
    <w:rsid w:val="00550D30"/>
    <w:rsid w:val="00557E81"/>
    <w:rsid w:val="0058185E"/>
    <w:rsid w:val="00597F32"/>
    <w:rsid w:val="005A3250"/>
    <w:rsid w:val="005B3813"/>
    <w:rsid w:val="005F6A46"/>
    <w:rsid w:val="006063A1"/>
    <w:rsid w:val="00636CDB"/>
    <w:rsid w:val="00641763"/>
    <w:rsid w:val="0066767B"/>
    <w:rsid w:val="006718F7"/>
    <w:rsid w:val="006E084B"/>
    <w:rsid w:val="006E5F10"/>
    <w:rsid w:val="00707DD3"/>
    <w:rsid w:val="00783FD3"/>
    <w:rsid w:val="007C5EFF"/>
    <w:rsid w:val="0082101D"/>
    <w:rsid w:val="00853B44"/>
    <w:rsid w:val="008826B1"/>
    <w:rsid w:val="00882E36"/>
    <w:rsid w:val="00993BF6"/>
    <w:rsid w:val="009A5699"/>
    <w:rsid w:val="009B33EE"/>
    <w:rsid w:val="009B5A16"/>
    <w:rsid w:val="00A05D49"/>
    <w:rsid w:val="00A17CEC"/>
    <w:rsid w:val="00A74404"/>
    <w:rsid w:val="00AE5D0A"/>
    <w:rsid w:val="00B219E2"/>
    <w:rsid w:val="00B452B4"/>
    <w:rsid w:val="00B73558"/>
    <w:rsid w:val="00B85425"/>
    <w:rsid w:val="00C7465D"/>
    <w:rsid w:val="00C75276"/>
    <w:rsid w:val="00CA7CC4"/>
    <w:rsid w:val="00CB0FFF"/>
    <w:rsid w:val="00CE12FA"/>
    <w:rsid w:val="00CF24FD"/>
    <w:rsid w:val="00D35150"/>
    <w:rsid w:val="00D4766E"/>
    <w:rsid w:val="00D56461"/>
    <w:rsid w:val="00D624FC"/>
    <w:rsid w:val="00D71B83"/>
    <w:rsid w:val="00D7489A"/>
    <w:rsid w:val="00D77474"/>
    <w:rsid w:val="00D863BF"/>
    <w:rsid w:val="00D902B2"/>
    <w:rsid w:val="00E056B8"/>
    <w:rsid w:val="00E50EA0"/>
    <w:rsid w:val="00E73839"/>
    <w:rsid w:val="00ED7F58"/>
    <w:rsid w:val="00EF2ED5"/>
    <w:rsid w:val="00EF7CBE"/>
    <w:rsid w:val="00F02C4F"/>
    <w:rsid w:val="00F10C34"/>
    <w:rsid w:val="00F12346"/>
    <w:rsid w:val="00F128F3"/>
    <w:rsid w:val="00FA12F8"/>
    <w:rsid w:val="00FB5D86"/>
    <w:rsid w:val="00FD15C5"/>
    <w:rsid w:val="00FF6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23A67"/>
  <w15:docId w15:val="{EB076578-E0B6-4EDE-9BA9-4E75FF3E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200" w:line="276" w:lineRule="auto"/>
    </w:pPr>
    <w:rPr>
      <w:rFonts w:ascii="Calibri" w:eastAsia="Calibri" w:hAnsi="Calibri" w:cs="Calibri"/>
      <w:color w:val="000000"/>
      <w:sz w:val="22"/>
      <w:szCs w:val="22"/>
      <w:u w:color="000000"/>
    </w:rPr>
  </w:style>
  <w:style w:type="paragraph" w:styleId="30">
    <w:name w:val="heading 3"/>
    <w:basedOn w:val="a0"/>
    <w:link w:val="32"/>
    <w:uiPriority w:val="9"/>
    <w:qFormat/>
    <w:rsid w:val="00A7440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outlineLvl w:val="2"/>
    </w:pPr>
    <w:rPr>
      <w:rFonts w:ascii="Times New Roman" w:eastAsia="Times New Roman" w:hAnsi="Times New Roman" w:cs="Times New Roman"/>
      <w:b/>
      <w:bCs/>
      <w:color w:val="auto"/>
      <w:sz w:val="27"/>
      <w:szCs w:val="27"/>
      <w:bdr w:val="none" w:sz="0" w:space="0" w:color="auto"/>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a5">
    <w:name w:val="header"/>
    <w:pPr>
      <w:tabs>
        <w:tab w:val="center" w:pos="4680"/>
        <w:tab w:val="right" w:pos="9360"/>
      </w:tabs>
    </w:pPr>
    <w:rPr>
      <w:rFonts w:ascii="Calibri" w:hAnsi="Calibri" w:cs="Arial Unicode MS"/>
      <w:color w:val="000000"/>
      <w:sz w:val="22"/>
      <w:szCs w:val="22"/>
      <w:u w:color="000000"/>
    </w:rPr>
  </w:style>
  <w:style w:type="paragraph" w:styleId="a6">
    <w:name w:val="footer"/>
    <w:pPr>
      <w:tabs>
        <w:tab w:val="center" w:pos="4680"/>
        <w:tab w:val="right" w:pos="9360"/>
      </w:tabs>
    </w:pPr>
    <w:rPr>
      <w:rFonts w:ascii="Calibri" w:eastAsia="Calibri" w:hAnsi="Calibri" w:cs="Calibri"/>
      <w:color w:val="000000"/>
      <w:sz w:val="22"/>
      <w:szCs w:val="22"/>
      <w:u w:color="000000"/>
    </w:rPr>
  </w:style>
  <w:style w:type="paragraph" w:customStyle="1" w:styleId="Default">
    <w:name w:val="Default"/>
    <w:rPr>
      <w:rFonts w:ascii="Calibri" w:hAnsi="Calibri" w:cs="Arial Unicode MS"/>
      <w:color w:val="000000"/>
      <w:sz w:val="24"/>
      <w:szCs w:val="24"/>
      <w:u w:color="000000"/>
    </w:rPr>
  </w:style>
  <w:style w:type="paragraph" w:customStyle="1" w:styleId="A7">
    <w:name w:val="Основной текст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numbering" w:customStyle="1" w:styleId="a">
    <w:name w:val="Маркери"/>
    <w:pPr>
      <w:numPr>
        <w:numId w:val="1"/>
      </w:numPr>
    </w:pPr>
  </w:style>
  <w:style w:type="character" w:styleId="a8">
    <w:name w:val="Smart Link"/>
    <w:rPr>
      <w:strike w:val="0"/>
      <w:dstrike w:val="0"/>
      <w:outline w:val="0"/>
      <w:color w:val="0000FF"/>
      <w:u w:val="none" w:color="0000FF"/>
    </w:rPr>
  </w:style>
  <w:style w:type="character" w:customStyle="1" w:styleId="Hyperlink0">
    <w:name w:val="Hyperlink.0"/>
    <w:basedOn w:val="a8"/>
    <w:rPr>
      <w:rFonts w:ascii="Times New Roman" w:eastAsia="Times New Roman" w:hAnsi="Times New Roman" w:cs="Times New Roman"/>
      <w:strike w:val="0"/>
      <w:dstrike w:val="0"/>
      <w:outline w:val="0"/>
      <w:color w:val="0000FF"/>
      <w:sz w:val="24"/>
      <w:szCs w:val="24"/>
      <w:u w:val="none" w:color="0000FF"/>
    </w:rPr>
  </w:style>
  <w:style w:type="character" w:customStyle="1" w:styleId="Hyperlink1">
    <w:name w:val="Hyperlink.1"/>
    <w:basedOn w:val="a8"/>
    <w:rPr>
      <w:rFonts w:ascii="Times New Roman" w:eastAsia="Times New Roman" w:hAnsi="Times New Roman" w:cs="Times New Roman"/>
      <w:strike w:val="0"/>
      <w:dstrike w:val="0"/>
      <w:outline w:val="0"/>
      <w:color w:val="0000FF"/>
      <w:sz w:val="24"/>
      <w:szCs w:val="24"/>
      <w:u w:val="none" w:color="0000FF"/>
    </w:rPr>
  </w:style>
  <w:style w:type="paragraph" w:styleId="a9">
    <w:name w:val="No Spacing"/>
    <w:rPr>
      <w:rFonts w:ascii="Calibri" w:hAnsi="Calibri" w:cs="Arial Unicode MS"/>
      <w:color w:val="000000"/>
      <w:sz w:val="22"/>
      <w:szCs w:val="22"/>
      <w:u w:color="000000"/>
    </w:rPr>
  </w:style>
  <w:style w:type="paragraph" w:customStyle="1" w:styleId="aa">
    <w:name w:val="Стандартний"/>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Paragraph">
    <w:name w:val="* Paragraph"/>
    <w:aliases w:val="left-aligned1"/>
    <w:uiPriority w:val="99"/>
    <w:pPr>
      <w:widowControl w:val="0"/>
      <w:spacing w:line="240" w:lineRule="atLeast"/>
    </w:pPr>
    <w:rPr>
      <w:rFonts w:ascii="Courier New" w:eastAsia="Courier New" w:hAnsi="Courier New" w:cs="Courier New"/>
      <w:color w:val="000000"/>
      <w:sz w:val="24"/>
      <w:szCs w:val="24"/>
      <w:u w:color="000000"/>
      <w:lang w:val="en-US"/>
    </w:rPr>
  </w:style>
  <w:style w:type="numbering" w:customStyle="1" w:styleId="1">
    <w:name w:val="Імпортований стиль 1"/>
    <w:pPr>
      <w:numPr>
        <w:numId w:val="3"/>
      </w:numPr>
    </w:pPr>
  </w:style>
  <w:style w:type="paragraph" w:styleId="ab">
    <w:name w:val="List Paragraph"/>
    <w:uiPriority w:val="34"/>
    <w:qFormat/>
    <w:pPr>
      <w:spacing w:after="200" w:line="276" w:lineRule="auto"/>
      <w:ind w:left="720"/>
    </w:pPr>
    <w:rPr>
      <w:rFonts w:ascii="Calibri" w:hAnsi="Calibri" w:cs="Arial Unicode MS"/>
      <w:color w:val="000000"/>
      <w:sz w:val="22"/>
      <w:szCs w:val="22"/>
      <w:u w:color="000000"/>
    </w:rPr>
  </w:style>
  <w:style w:type="numbering" w:customStyle="1" w:styleId="2">
    <w:name w:val="Імпортований стиль 2"/>
    <w:pPr>
      <w:numPr>
        <w:numId w:val="5"/>
      </w:numPr>
    </w:pPr>
  </w:style>
  <w:style w:type="numbering" w:customStyle="1" w:styleId="3">
    <w:name w:val="Імпортований стиль 3"/>
    <w:pPr>
      <w:numPr>
        <w:numId w:val="8"/>
      </w:numPr>
    </w:pPr>
  </w:style>
  <w:style w:type="numbering" w:customStyle="1" w:styleId="4">
    <w:name w:val="Імпортований стиль 4"/>
    <w:pPr>
      <w:numPr>
        <w:numId w:val="10"/>
      </w:numPr>
    </w:pPr>
  </w:style>
  <w:style w:type="table" w:styleId="ac">
    <w:name w:val="Table Grid"/>
    <w:basedOn w:val="a2"/>
    <w:uiPriority w:val="59"/>
    <w:rsid w:val="00783FD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783FD3"/>
    <w:rPr>
      <w:b/>
      <w:bCs/>
    </w:rPr>
  </w:style>
  <w:style w:type="character" w:styleId="ad">
    <w:name w:val="Unresolved Mention"/>
    <w:basedOn w:val="a1"/>
    <w:uiPriority w:val="99"/>
    <w:semiHidden/>
    <w:unhideWhenUsed/>
    <w:rsid w:val="00783FD3"/>
    <w:rPr>
      <w:color w:val="605E5C"/>
      <w:shd w:val="clear" w:color="auto" w:fill="E1DFDD"/>
    </w:rPr>
  </w:style>
  <w:style w:type="paragraph" w:styleId="ae">
    <w:name w:val="Normal (Web)"/>
    <w:basedOn w:val="a0"/>
    <w:uiPriority w:val="99"/>
    <w:semiHidden/>
    <w:unhideWhenUsed/>
    <w:rsid w:val="00011D5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40" w:lineRule="auto"/>
    </w:pPr>
    <w:rPr>
      <w:rFonts w:ascii="Times New Roman" w:eastAsia="Times New Roman" w:hAnsi="Times New Roman" w:cs="Times New Roman"/>
      <w:color w:val="auto"/>
      <w:sz w:val="24"/>
      <w:szCs w:val="24"/>
      <w:bdr w:val="none" w:sz="0" w:space="0" w:color="auto"/>
    </w:rPr>
  </w:style>
  <w:style w:type="character" w:customStyle="1" w:styleId="32">
    <w:name w:val="Заголовок 3 Знак"/>
    <w:basedOn w:val="a1"/>
    <w:link w:val="30"/>
    <w:uiPriority w:val="9"/>
    <w:rsid w:val="00A74404"/>
    <w:rPr>
      <w:rFonts w:eastAsia="Times New Roman"/>
      <w:b/>
      <w:bCs/>
      <w:sz w:val="27"/>
      <w:szCs w:val="27"/>
      <w:bdr w:val="none" w:sz="0" w:space="0" w:color="auto"/>
    </w:rPr>
  </w:style>
  <w:style w:type="character" w:styleId="af">
    <w:name w:val="Strong"/>
    <w:basedOn w:val="a1"/>
    <w:uiPriority w:val="22"/>
    <w:qFormat/>
    <w:rsid w:val="00A74404"/>
    <w:rPr>
      <w:b/>
      <w:bCs/>
    </w:rPr>
  </w:style>
  <w:style w:type="numbering" w:customStyle="1" w:styleId="11">
    <w:name w:val="Імпортований стиль 11"/>
    <w:rsid w:val="0027304A"/>
    <w:pPr>
      <w:numPr>
        <w:numId w:val="23"/>
      </w:numPr>
    </w:pPr>
  </w:style>
  <w:style w:type="numbering" w:customStyle="1" w:styleId="31">
    <w:name w:val="Імпортований стиль 31"/>
    <w:rsid w:val="0027304A"/>
    <w:pPr>
      <w:numPr>
        <w:numId w:val="24"/>
      </w:numPr>
    </w:pPr>
  </w:style>
  <w:style w:type="numbering" w:customStyle="1" w:styleId="21">
    <w:name w:val="Імпортований стиль 21"/>
    <w:rsid w:val="0027304A"/>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50417">
      <w:bodyDiv w:val="1"/>
      <w:marLeft w:val="0"/>
      <w:marRight w:val="0"/>
      <w:marTop w:val="0"/>
      <w:marBottom w:val="0"/>
      <w:divBdr>
        <w:top w:val="none" w:sz="0" w:space="0" w:color="auto"/>
        <w:left w:val="none" w:sz="0" w:space="0" w:color="auto"/>
        <w:bottom w:val="none" w:sz="0" w:space="0" w:color="auto"/>
        <w:right w:val="none" w:sz="0" w:space="0" w:color="auto"/>
      </w:divBdr>
    </w:div>
    <w:div w:id="16859815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4</Pages>
  <Words>982</Words>
  <Characters>6738</Characters>
  <Application>Microsoft Office Word</Application>
  <DocSecurity>0</DocSecurity>
  <Lines>130</Lines>
  <Paragraphs>56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Ірина Голюк</cp:lastModifiedBy>
  <cp:revision>169</cp:revision>
  <cp:lastPrinted>2024-05-21T09:33:00Z</cp:lastPrinted>
  <dcterms:created xsi:type="dcterms:W3CDTF">2024-05-13T10:54:00Z</dcterms:created>
  <dcterms:modified xsi:type="dcterms:W3CDTF">2026-02-13T14:40:00Z</dcterms:modified>
</cp:coreProperties>
</file>